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624737A9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805573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14:paraId="36AA8D5A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6"/>
        <w:gridCol w:w="1358"/>
        <w:gridCol w:w="655"/>
        <w:gridCol w:w="237"/>
      </w:tblGrid>
      <w:tr w:rsidR="00F87488" w14:paraId="44B9A83F" w14:textId="77777777" w:rsidTr="001D269C">
        <w:trPr>
          <w:gridAfter w:val="2"/>
          <w:wAfter w:w="892" w:type="dxa"/>
          <w:trHeight w:val="302"/>
        </w:trPr>
        <w:tc>
          <w:tcPr>
            <w:tcW w:w="3828" w:type="dxa"/>
          </w:tcPr>
          <w:p w14:paraId="4E71D85F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00868C1B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F87488" w14:paraId="458F796D" w14:textId="77777777" w:rsidTr="001D269C">
        <w:tc>
          <w:tcPr>
            <w:tcW w:w="3828" w:type="dxa"/>
          </w:tcPr>
          <w:p w14:paraId="21785AD2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2140F8B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4934B51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1BD4868" w14:textId="77777777" w:rsidR="00F87488" w:rsidRDefault="00F87488" w:rsidP="001D269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87488" w:rsidRPr="00150AD5" w14:paraId="1B5A27FE" w14:textId="77777777" w:rsidTr="001D269C">
        <w:trPr>
          <w:gridAfter w:val="2"/>
          <w:wAfter w:w="892" w:type="dxa"/>
          <w:trHeight w:val="310"/>
        </w:trPr>
        <w:tc>
          <w:tcPr>
            <w:tcW w:w="3828" w:type="dxa"/>
          </w:tcPr>
          <w:p w14:paraId="2C32148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184B49C7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63E5DE8C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584BAB" w14:textId="04977BC0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4FBAEB61" w:rsidR="00704563" w:rsidRPr="00B617E4" w:rsidRDefault="00EB4F4D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_tradnl"/>
        </w:rPr>
      </w:pPr>
      <w:r>
        <w:rPr>
          <w:rFonts w:ascii="Arial" w:hAnsi="Arial" w:cs="Arial"/>
          <w:b/>
          <w:bCs/>
          <w:sz w:val="22"/>
          <w:u w:val="single"/>
          <w:lang w:val="es-ES_tradnl"/>
        </w:rPr>
        <w:t xml:space="preserve">Importe </w:t>
      </w:r>
      <w:r w:rsidR="005E45BC">
        <w:rPr>
          <w:rFonts w:ascii="Arial" w:hAnsi="Arial" w:cs="Arial"/>
          <w:b/>
          <w:bCs/>
          <w:sz w:val="22"/>
          <w:u w:val="single"/>
          <w:lang w:val="es-ES_tradnl"/>
        </w:rPr>
        <w:t xml:space="preserve">global </w:t>
      </w:r>
      <w:r>
        <w:rPr>
          <w:rFonts w:ascii="Arial" w:hAnsi="Arial" w:cs="Arial"/>
          <w:b/>
          <w:bCs/>
          <w:sz w:val="22"/>
          <w:u w:val="single"/>
          <w:lang w:val="es-ES_tradnl"/>
        </w:rPr>
        <w:t>del servicio</w:t>
      </w:r>
      <w:r w:rsidR="00242A07">
        <w:rPr>
          <w:rFonts w:ascii="Arial" w:hAnsi="Arial" w:cs="Arial"/>
          <w:b/>
          <w:bCs/>
          <w:sz w:val="22"/>
          <w:u w:val="single"/>
          <w:lang w:val="es-ES_tradnl"/>
        </w:rPr>
        <w:t xml:space="preserve"> (*)</w:t>
      </w:r>
      <w:r w:rsidR="00704563" w:rsidRPr="00B617E4">
        <w:rPr>
          <w:rFonts w:ascii="Arial" w:hAnsi="Arial" w:cs="Arial"/>
          <w:b/>
          <w:bCs/>
          <w:sz w:val="22"/>
          <w:lang w:val="es-ES_tradnl"/>
        </w:rPr>
        <w:t>:</w:t>
      </w:r>
    </w:p>
    <w:p w14:paraId="0364487B" w14:textId="0674566E" w:rsidR="003B6E2A" w:rsidRDefault="00805573" w:rsidP="003B6E2A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875A26">
        <w:rPr>
          <w:rFonts w:ascii="Arial" w:hAnsi="Arial" w:cs="Arial"/>
          <w:i/>
          <w:iCs/>
          <w:sz w:val="20"/>
          <w:szCs w:val="20"/>
        </w:rPr>
        <w:t xml:space="preserve">        En letra (y número)</w:t>
      </w:r>
    </w:p>
    <w:p w14:paraId="2E7F53BD" w14:textId="77777777" w:rsidR="00875A26" w:rsidRPr="00875A26" w:rsidRDefault="00875A26" w:rsidP="003B6E2A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59C9663" w14:textId="557CC1A2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personal</w:t>
      </w:r>
      <w:r w:rsidR="00242A07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Pr="00ED1CC3">
        <w:rPr>
          <w:rFonts w:ascii="Arial" w:hAnsi="Arial" w:cs="Arial"/>
          <w:i/>
          <w:iCs/>
          <w:sz w:val="22"/>
          <w:szCs w:val="22"/>
        </w:rPr>
        <w:t>*</w:t>
      </w:r>
      <w:r w:rsidR="00242A07">
        <w:rPr>
          <w:rFonts w:ascii="Arial" w:hAnsi="Arial" w:cs="Arial"/>
          <w:i/>
          <w:iCs/>
          <w:sz w:val="22"/>
          <w:szCs w:val="22"/>
        </w:rPr>
        <w:t>*)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3424315" w14:textId="0AA89BD1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</w:t>
      </w:r>
      <w:r w:rsidR="00D95025">
        <w:rPr>
          <w:rFonts w:ascii="Arial" w:hAnsi="Arial" w:cs="Arial"/>
          <w:i/>
          <w:iCs/>
          <w:sz w:val="22"/>
          <w:szCs w:val="22"/>
        </w:rPr>
        <w:t>c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0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464E480B" w14:textId="77777777" w:rsidR="00242A07" w:rsidRDefault="00242A07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76093685" w14:textId="45C7F689" w:rsidR="00242A07" w:rsidRDefault="00242A07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7EE402FB" w14:textId="77777777" w:rsidR="00242A07" w:rsidRDefault="00242A07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70C998EA" w14:textId="5445B8C8" w:rsidR="00F075C6" w:rsidRPr="00754569" w:rsidRDefault="00F075C6" w:rsidP="00F075C6">
      <w:pPr>
        <w:pStyle w:val="Prrafodelista"/>
        <w:ind w:left="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754569">
        <w:rPr>
          <w:rFonts w:ascii="Arial" w:hAnsi="Arial" w:cs="Arial"/>
          <w:spacing w:val="-2"/>
          <w:sz w:val="22"/>
          <w:szCs w:val="22"/>
          <w:lang w:val="es-ES_tradnl"/>
        </w:rPr>
        <w:t xml:space="preserve">La base imponible de la oferta se presentará sin decimales. En el supuesto de recibir </w:t>
      </w:r>
      <w:r w:rsidRPr="00754569">
        <w:rPr>
          <w:rFonts w:ascii="Arial" w:hAnsi="Arial" w:cs="Arial"/>
          <w:spacing w:val="-2"/>
          <w:sz w:val="22"/>
          <w:szCs w:val="22"/>
        </w:rPr>
        <w:t xml:space="preserve">ofertas económicas con decimales en la base imponible, se considerará, únicamente, la parte entera. Este criterio se aplicará igualmente a los importes asociados al desglose del precio ofertado (“Coste de Personal” y “Otros costes”) cuando proceda dicho desglose, siguiendo lo establecido en el </w:t>
      </w:r>
      <w:r w:rsidRPr="00754569">
        <w:rPr>
          <w:rFonts w:ascii="Arial" w:hAnsi="Arial" w:cs="Arial"/>
          <w:b/>
          <w:spacing w:val="-2"/>
          <w:sz w:val="22"/>
          <w:szCs w:val="22"/>
        </w:rPr>
        <w:t>Pliego de Condiciones Particulares y Técnicas.</w:t>
      </w:r>
    </w:p>
    <w:p w14:paraId="00FC2B51" w14:textId="77777777" w:rsidR="00F075C6" w:rsidRPr="00754569" w:rsidRDefault="00F075C6" w:rsidP="00F075C6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651681E3" w14:textId="77777777" w:rsidR="00F075C6" w:rsidRDefault="00F075C6" w:rsidP="00F075C6">
      <w:pPr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754569">
        <w:rPr>
          <w:rFonts w:ascii="Arial" w:hAnsi="Arial" w:cs="Arial"/>
          <w:spacing w:val="-2"/>
          <w:sz w:val="22"/>
          <w:szCs w:val="22"/>
        </w:rPr>
        <w:t xml:space="preserve">En el caso de que se admita la presentación de decimales (base imponible y desglose de costes), así como el número de decimales, vendrá reflejado en el </w:t>
      </w:r>
      <w:r w:rsidRPr="00754569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Pliego de Condiciones Particulares</w:t>
      </w:r>
      <w:r w:rsidRPr="00754569">
        <w:rPr>
          <w:rFonts w:ascii="Arial" w:hAnsi="Arial" w:cs="Arial"/>
          <w:b/>
          <w:bCs/>
          <w:spacing w:val="-2"/>
          <w:sz w:val="22"/>
          <w:szCs w:val="22"/>
        </w:rPr>
        <w:t xml:space="preserve"> y Técnicas.</w:t>
      </w:r>
    </w:p>
    <w:p w14:paraId="5A38A6E9" w14:textId="2B81DBE7" w:rsidR="00242A07" w:rsidRDefault="00242A07" w:rsidP="00242A07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</w:p>
    <w:p w14:paraId="71A8C107" w14:textId="77777777" w:rsidR="00242A07" w:rsidRDefault="00242A07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539EA908" w14:textId="77777777" w:rsidR="00242A07" w:rsidRDefault="00242A07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69AAD84B" w14:textId="77777777" w:rsidR="00242A07" w:rsidRDefault="00242A07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1A31E9CB" w14:textId="77777777" w:rsidR="00242A07" w:rsidRDefault="00242A07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24269282" w14:textId="77777777" w:rsidR="00242A07" w:rsidRDefault="00242A07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07BEF78E" w14:textId="77777777" w:rsidR="00242A07" w:rsidRDefault="00242A07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16DCB8E9" w14:textId="77777777" w:rsidR="00305620" w:rsidRDefault="00305620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5E6CB908" w14:textId="77777777" w:rsidR="00242A07" w:rsidRDefault="00242A07" w:rsidP="004A6C32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14:paraId="15413151" w14:textId="08C787A1" w:rsidR="004A6C32" w:rsidRPr="00D30982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  <w:r w:rsidRPr="00D30982">
        <w:rPr>
          <w:rFonts w:ascii="Arial" w:hAnsi="Arial" w:cs="Arial"/>
          <w:b/>
          <w:spacing w:val="-2"/>
          <w:sz w:val="22"/>
          <w:szCs w:val="22"/>
          <w:lang w:val="es-ES_tradnl"/>
        </w:rPr>
        <w:t>(*</w:t>
      </w:r>
      <w:r w:rsidR="00242A07" w:rsidRPr="00D30982">
        <w:rPr>
          <w:rFonts w:ascii="Arial" w:hAnsi="Arial" w:cs="Arial"/>
          <w:b/>
          <w:spacing w:val="-2"/>
          <w:sz w:val="22"/>
          <w:szCs w:val="22"/>
          <w:lang w:val="es-ES_tradnl"/>
        </w:rPr>
        <w:t>*</w:t>
      </w:r>
      <w:r w:rsidRPr="00D30982">
        <w:rPr>
          <w:rFonts w:ascii="Arial" w:hAnsi="Arial" w:cs="Arial"/>
          <w:b/>
          <w:spacing w:val="-2"/>
          <w:sz w:val="22"/>
          <w:szCs w:val="22"/>
          <w:lang w:val="es-ES_tradnl"/>
        </w:rPr>
        <w:t>)</w:t>
      </w:r>
      <w:r w:rsidRPr="00D30982">
        <w:rPr>
          <w:rFonts w:ascii="Arial" w:hAnsi="Arial" w:cs="Arial"/>
          <w:spacing w:val="-2"/>
          <w:sz w:val="22"/>
          <w:szCs w:val="22"/>
          <w:lang w:val="es-ES_tradnl"/>
        </w:rPr>
        <w:t xml:space="preserve"> Para realizar el cálculo del desglose entre coste personal y resto de costes se atenderá a la orden </w:t>
      </w:r>
      <w:r w:rsidRPr="00D30982">
        <w:rPr>
          <w:rFonts w:ascii="Arial" w:hAnsi="Arial" w:cs="Arial"/>
          <w:b/>
          <w:spacing w:val="-2"/>
          <w:sz w:val="22"/>
          <w:szCs w:val="22"/>
          <w:lang w:val="es-ES_tradnl"/>
        </w:rPr>
        <w:t>TES/106/2024</w:t>
      </w:r>
      <w:r w:rsidRPr="00D30982">
        <w:rPr>
          <w:rFonts w:ascii="Arial" w:hAnsi="Arial" w:cs="Arial"/>
          <w:spacing w:val="-2"/>
          <w:sz w:val="22"/>
          <w:szCs w:val="22"/>
          <w:lang w:val="es-ES_tradnl"/>
        </w:rPr>
        <w:t xml:space="preserve">, explicitada en el artículo 5, punto 1º en su letra a) </w:t>
      </w:r>
      <w:r w:rsidRPr="00D30982">
        <w:rPr>
          <w:rFonts w:ascii="Arial" w:hAnsi="Arial" w:cs="Arial"/>
          <w:i/>
          <w:iCs/>
          <w:spacing w:val="-2"/>
          <w:sz w:val="22"/>
          <w:szCs w:val="22"/>
          <w:lang w:val="es-ES_tradnl"/>
        </w:rPr>
        <w:t>“Serán subvencionables en concepto de costes de personal</w:t>
      </w:r>
      <w:r w:rsidRPr="00D30982">
        <w:rPr>
          <w:rFonts w:ascii="Arial" w:hAnsi="Arial" w:cs="Arial"/>
          <w:spacing w:val="-2"/>
          <w:sz w:val="22"/>
          <w:szCs w:val="22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63B8F141" w14:textId="77777777" w:rsidR="000B47B6" w:rsidRDefault="000B47B6" w:rsidP="003B6E2A">
      <w:pPr>
        <w:jc w:val="both"/>
        <w:rPr>
          <w:rFonts w:ascii="Arial" w:hAnsi="Arial"/>
          <w:sz w:val="22"/>
        </w:rPr>
      </w:pPr>
    </w:p>
    <w:p w14:paraId="4BE02B68" w14:textId="7C7305F8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D06B3" w14:textId="77777777" w:rsidR="008A28DE" w:rsidRDefault="008A28DE" w:rsidP="002E701A">
      <w:r>
        <w:separator/>
      </w:r>
    </w:p>
  </w:endnote>
  <w:endnote w:type="continuationSeparator" w:id="0">
    <w:p w14:paraId="2718326D" w14:textId="77777777" w:rsidR="008A28DE" w:rsidRDefault="008A28DE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23C6" w14:textId="2501A930" w:rsidR="002E701A" w:rsidRDefault="00717117">
    <w:pPr>
      <w:pStyle w:val="Piedepgin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0388FA4" wp14:editId="4A2814F1">
          <wp:simplePos x="0" y="0"/>
          <wp:positionH relativeFrom="margin">
            <wp:posOffset>76200</wp:posOffset>
          </wp:positionH>
          <wp:positionV relativeFrom="margin">
            <wp:posOffset>8992235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4C389" w14:textId="77777777" w:rsidR="008A28DE" w:rsidRDefault="008A28DE" w:rsidP="002E701A">
      <w:r>
        <w:separator/>
      </w:r>
    </w:p>
  </w:footnote>
  <w:footnote w:type="continuationSeparator" w:id="0">
    <w:p w14:paraId="7AA11DAB" w14:textId="77777777" w:rsidR="008A28DE" w:rsidRDefault="008A28DE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2558" w14:textId="0195C14C" w:rsidR="002E701A" w:rsidRDefault="0071711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2B1E388" wp14:editId="188BBE42">
          <wp:simplePos x="0" y="0"/>
          <wp:positionH relativeFrom="margin">
            <wp:posOffset>3895725</wp:posOffset>
          </wp:positionH>
          <wp:positionV relativeFrom="margin">
            <wp:posOffset>-473075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399AC574" w:rsidR="002E701A" w:rsidRDefault="002E701A" w:rsidP="007171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8042674">
    <w:abstractNumId w:val="0"/>
  </w:num>
  <w:num w:numId="2" w16cid:durableId="1243904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0342A"/>
    <w:rsid w:val="000A3416"/>
    <w:rsid w:val="000B47B6"/>
    <w:rsid w:val="000C17BB"/>
    <w:rsid w:val="000C7912"/>
    <w:rsid w:val="000F4E21"/>
    <w:rsid w:val="00150AD5"/>
    <w:rsid w:val="0018393D"/>
    <w:rsid w:val="00187F9C"/>
    <w:rsid w:val="0019540E"/>
    <w:rsid w:val="001C29CB"/>
    <w:rsid w:val="00242A07"/>
    <w:rsid w:val="002859DF"/>
    <w:rsid w:val="002E701A"/>
    <w:rsid w:val="00305620"/>
    <w:rsid w:val="0031209C"/>
    <w:rsid w:val="0033399B"/>
    <w:rsid w:val="00341DD5"/>
    <w:rsid w:val="00376945"/>
    <w:rsid w:val="003B6E2A"/>
    <w:rsid w:val="003B6FA3"/>
    <w:rsid w:val="003C014A"/>
    <w:rsid w:val="003C4C50"/>
    <w:rsid w:val="003C7BD4"/>
    <w:rsid w:val="003D0018"/>
    <w:rsid w:val="00440858"/>
    <w:rsid w:val="00473AE9"/>
    <w:rsid w:val="004904CB"/>
    <w:rsid w:val="004924D5"/>
    <w:rsid w:val="004A6C32"/>
    <w:rsid w:val="005105F2"/>
    <w:rsid w:val="005147AC"/>
    <w:rsid w:val="00597C56"/>
    <w:rsid w:val="005E45BC"/>
    <w:rsid w:val="00610431"/>
    <w:rsid w:val="00654572"/>
    <w:rsid w:val="006915D5"/>
    <w:rsid w:val="006E4D4C"/>
    <w:rsid w:val="00704563"/>
    <w:rsid w:val="00710749"/>
    <w:rsid w:val="00714FA0"/>
    <w:rsid w:val="00717117"/>
    <w:rsid w:val="00750A5E"/>
    <w:rsid w:val="0077203C"/>
    <w:rsid w:val="00805573"/>
    <w:rsid w:val="0081476E"/>
    <w:rsid w:val="00826BAC"/>
    <w:rsid w:val="00875A26"/>
    <w:rsid w:val="00892CA5"/>
    <w:rsid w:val="00897802"/>
    <w:rsid w:val="008A28DE"/>
    <w:rsid w:val="008E56E1"/>
    <w:rsid w:val="008E6E07"/>
    <w:rsid w:val="009A2213"/>
    <w:rsid w:val="009E5EDC"/>
    <w:rsid w:val="00A045CF"/>
    <w:rsid w:val="00A33A79"/>
    <w:rsid w:val="00AB6EB2"/>
    <w:rsid w:val="00AB7602"/>
    <w:rsid w:val="00AE030F"/>
    <w:rsid w:val="00AE3DFF"/>
    <w:rsid w:val="00B617E4"/>
    <w:rsid w:val="00B919F0"/>
    <w:rsid w:val="00BE4221"/>
    <w:rsid w:val="00BF1D4A"/>
    <w:rsid w:val="00CA3D8C"/>
    <w:rsid w:val="00CC60CB"/>
    <w:rsid w:val="00CC61CD"/>
    <w:rsid w:val="00D23D9C"/>
    <w:rsid w:val="00D30982"/>
    <w:rsid w:val="00D95025"/>
    <w:rsid w:val="00E61C59"/>
    <w:rsid w:val="00E94982"/>
    <w:rsid w:val="00EB4F4D"/>
    <w:rsid w:val="00EF521A"/>
    <w:rsid w:val="00F075C6"/>
    <w:rsid w:val="00F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aliases w:val="Párrafo"/>
    <w:basedOn w:val="Normal"/>
    <w:link w:val="PrrafodelistaCar"/>
    <w:uiPriority w:val="1"/>
    <w:qFormat/>
    <w:rsid w:val="00B617E4"/>
    <w:pPr>
      <w:ind w:left="720"/>
      <w:contextualSpacing/>
    </w:pPr>
  </w:style>
  <w:style w:type="character" w:customStyle="1" w:styleId="PrrafodelistaCar">
    <w:name w:val="Párrafo de lista Car"/>
    <w:aliases w:val="Párrafo Car"/>
    <w:link w:val="Prrafodelista"/>
    <w:uiPriority w:val="1"/>
    <w:locked/>
    <w:rsid w:val="00F075C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144C1-7CB7-446D-ABA0-1E7F4DBE6B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16</cp:revision>
  <dcterms:created xsi:type="dcterms:W3CDTF">2024-04-15T21:28:00Z</dcterms:created>
  <dcterms:modified xsi:type="dcterms:W3CDTF">2025-08-26T21:18:00Z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