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9D4955" w:rsidRPr="00B728DA">
        <w:rPr>
          <w:rFonts w:ascii="Arial" w:eastAsia="Times New Roman" w:hAnsi="Arial" w:cs="Arial"/>
          <w:b/>
          <w:lang w:val="es-ES_tradnl"/>
        </w:rPr>
        <w:t>UN</w:t>
      </w:r>
      <w:r w:rsidR="009D4955" w:rsidRPr="00F770C4">
        <w:rPr>
          <w:rFonts w:ascii="Arial" w:eastAsia="Times New Roman" w:hAnsi="Arial" w:cs="Arial"/>
          <w:b/>
          <w:lang w:val="es-ES_tradnl"/>
        </w:rPr>
        <w:t xml:space="preserve"> MÁXIMO DE </w:t>
      </w:r>
      <w:r w:rsidR="00B728DA" w:rsidRPr="00B728DA">
        <w:rPr>
          <w:rFonts w:ascii="Arial" w:eastAsia="Times New Roman" w:hAnsi="Arial" w:cs="Arial"/>
          <w:b/>
          <w:lang w:val="es-ES_tradnl"/>
        </w:rPr>
        <w:t>TRES</w:t>
      </w:r>
      <w:r w:rsidR="009D4955" w:rsidRPr="00F770C4">
        <w:rPr>
          <w:rFonts w:ascii="Arial" w:eastAsia="Times New Roman" w:hAnsi="Arial" w:cs="Arial"/>
          <w:b/>
          <w:lang w:val="es-ES_tradnl"/>
        </w:rPr>
        <w:t xml:space="preserve"> ACCIONES FORMATIVAS DE “</w:t>
      </w:r>
      <w:r w:rsidR="007E0F59">
        <w:rPr>
          <w:rFonts w:ascii="Arial" w:eastAsia="Times New Roman" w:hAnsi="Arial" w:cs="Arial"/>
          <w:b/>
          <w:lang w:val="es-ES_tradnl"/>
        </w:rPr>
        <w:t>AUXILIAR ADMINISTRATIVO</w:t>
      </w:r>
      <w:r w:rsidR="009D4955" w:rsidRPr="00F770C4">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(FSE)</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BC190C" w:rsidRPr="00B728DA">
        <w:rPr>
          <w:rFonts w:ascii="Arial" w:hAnsi="Arial" w:cs="Arial"/>
          <w:b/>
          <w:lang w:val="es-ES_tradnl"/>
        </w:rPr>
        <w:t>00</w:t>
      </w:r>
      <w:r w:rsidR="007E0F59">
        <w:rPr>
          <w:rFonts w:ascii="Arial" w:hAnsi="Arial" w:cs="Arial"/>
          <w:b/>
          <w:lang w:val="es-ES_tradnl"/>
        </w:rPr>
        <w:t>6</w:t>
      </w:r>
      <w:r w:rsidRPr="00B728DA">
        <w:rPr>
          <w:rFonts w:ascii="Arial" w:hAnsi="Arial" w:cs="Arial"/>
          <w:b/>
          <w:lang w:val="es-ES_tradnl"/>
        </w:rPr>
        <w:t>/</w:t>
      </w:r>
      <w:r w:rsidR="00A8582C" w:rsidRPr="00B728DA">
        <w:rPr>
          <w:rFonts w:ascii="Arial" w:hAnsi="Arial" w:cs="Arial"/>
          <w:b/>
          <w:lang w:val="es-ES_tradnl"/>
        </w:rPr>
        <w:t>82</w:t>
      </w:r>
      <w:r w:rsidRPr="00B728DA">
        <w:rPr>
          <w:rFonts w:ascii="Arial" w:hAnsi="Arial" w:cs="Arial"/>
          <w:b/>
          <w:lang w:val="es-ES_tradnl"/>
        </w:rPr>
        <w:t>/</w:t>
      </w:r>
      <w:r w:rsidR="00A8582C" w:rsidRPr="00B728DA">
        <w:rPr>
          <w:rFonts w:ascii="Arial" w:hAnsi="Arial" w:cs="Arial"/>
          <w:b/>
          <w:lang w:val="es-ES_tradnl"/>
        </w:rPr>
        <w:t>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lastRenderedPageBreak/>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8835D5" w:rsidRPr="008835D5">
              <w:rPr>
                <w:rFonts w:ascii="Arial" w:eastAsia="Times New Roman" w:hAnsi="Arial" w:cs="Arial"/>
                <w:b/>
                <w:u w:val="single"/>
                <w:lang w:val="es-ES_tradnl"/>
              </w:rPr>
              <w:t xml:space="preserve">UN MÁXIMO </w:t>
            </w:r>
            <w:r w:rsidR="00A8582C" w:rsidRPr="008835D5">
              <w:rPr>
                <w:rFonts w:ascii="Arial" w:eastAsia="Times New Roman" w:hAnsi="Arial" w:cs="Arial"/>
                <w:b/>
                <w:u w:val="single"/>
                <w:lang w:val="es-ES_tradnl"/>
              </w:rPr>
              <w:t>DE</w:t>
            </w:r>
            <w:r w:rsidR="008542ED">
              <w:rPr>
                <w:rFonts w:ascii="Arial" w:hAnsi="Arial" w:cs="Arial"/>
                <w:b/>
                <w:u w:val="single"/>
                <w:lang w:val="es-ES_tradnl"/>
              </w:rPr>
              <w:t xml:space="preserve"> </w:t>
            </w:r>
            <w:r w:rsidR="008835D5" w:rsidRPr="008835D5">
              <w:rPr>
                <w:rFonts w:ascii="Arial" w:hAnsi="Arial" w:cs="Arial"/>
                <w:b/>
                <w:u w:val="single"/>
                <w:lang w:val="es-ES_tradnl"/>
              </w:rPr>
              <w:t>TRES</w:t>
            </w:r>
            <w:r w:rsidR="009D4955" w:rsidRPr="00F770C4">
              <w:rPr>
                <w:rFonts w:ascii="Arial" w:eastAsia="Times New Roman" w:hAnsi="Arial" w:cs="Arial"/>
                <w:lang w:val="es-ES_tradnl"/>
              </w:rPr>
              <w:t xml:space="preserve"> acciones formativas de </w:t>
            </w:r>
            <w:r w:rsidR="009D4955" w:rsidRPr="00F770C4">
              <w:rPr>
                <w:rFonts w:ascii="Arial" w:eastAsia="Times New Roman" w:hAnsi="Arial" w:cs="Arial"/>
                <w:b/>
                <w:lang w:val="es-ES_tradnl"/>
              </w:rPr>
              <w:t>“</w:t>
            </w:r>
            <w:r w:rsidR="008542ED">
              <w:rPr>
                <w:rFonts w:ascii="Arial" w:eastAsia="Times New Roman" w:hAnsi="Arial" w:cs="Arial"/>
                <w:b/>
                <w:lang w:val="es-ES_tradnl"/>
              </w:rPr>
              <w:t>AUXILIAR ADMINISTRATIVO</w:t>
            </w:r>
            <w:r w:rsidR="009D4955" w:rsidRPr="00F770C4">
              <w:rPr>
                <w:rFonts w:ascii="Arial" w:eastAsia="Times New Roman" w:hAnsi="Arial" w:cs="Arial"/>
                <w:b/>
                <w:lang w:val="es-ES_tradnl"/>
              </w:rPr>
              <w:t>”</w:t>
            </w:r>
            <w:r w:rsidR="009D4955" w:rsidRPr="00F770C4">
              <w:rPr>
                <w:rFonts w:ascii="Arial" w:eastAsia="Times New Roman" w:hAnsi="Arial" w:cs="Arial"/>
                <w:lang w:val="es-ES_tradnl"/>
              </w:rPr>
              <w:t xml:space="preserve"> </w:t>
            </w:r>
            <w:r w:rsidR="008835D5">
              <w:rPr>
                <w:rFonts w:ascii="Arial" w:eastAsia="Times New Roman" w:hAnsi="Arial" w:cs="Arial"/>
                <w:lang w:val="es-ES_tradnl"/>
              </w:rPr>
              <w:t xml:space="preserve">en </w:t>
            </w:r>
            <w:r w:rsidR="00A8582C" w:rsidRPr="008835D5">
              <w:rPr>
                <w:rFonts w:ascii="Arial" w:hAnsi="Arial" w:cs="Arial"/>
                <w:lang w:val="es-ES_tradnl"/>
              </w:rPr>
              <w:t>MADRID</w:t>
            </w:r>
            <w:r w:rsidRPr="00F770C4">
              <w:rPr>
                <w:rFonts w:ascii="Arial" w:eastAsia="Times New Roman" w:hAnsi="Arial" w:cs="Arial"/>
                <w:lang w:val="es-ES_tradnl"/>
              </w:rPr>
              <w:t xml:space="preserve">, </w:t>
            </w:r>
            <w:r w:rsidR="008542ED">
              <w:rPr>
                <w:rFonts w:ascii="Arial" w:eastAsia="Times New Roman" w:hAnsi="Arial" w:cs="Arial"/>
                <w:lang w:val="es-ES_tradnl"/>
              </w:rPr>
              <w:t>dirigidas a personas</w:t>
            </w:r>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DB1CCA" w:rsidRPr="002E2BFE" w:rsidRDefault="002E2BFE" w:rsidP="002E2BFE">
            <w:pPr>
              <w:jc w:val="both"/>
              <w:rPr>
                <w:rFonts w:ascii="Arial" w:hAnsi="Arial" w:cs="Arial"/>
                <w:lang w:val="es-ES_tradnl"/>
              </w:rPr>
            </w:pPr>
            <w:r w:rsidRPr="007F2D8C">
              <w:rPr>
                <w:rFonts w:ascii="Arial" w:hAnsi="Arial" w:cs="Arial"/>
                <w:lang w:val="es-ES_tradnl"/>
              </w:rPr>
              <w:t>El objeto del contrato y su finalidad es</w:t>
            </w:r>
            <w:r>
              <w:rPr>
                <w:rFonts w:ascii="Arial" w:hAnsi="Arial" w:cs="Arial"/>
                <w:lang w:val="es-ES_tradnl"/>
              </w:rPr>
              <w:t xml:space="preserve"> dotar </w:t>
            </w:r>
            <w:r w:rsidRPr="007F2D8C">
              <w:rPr>
                <w:rFonts w:ascii="Arial" w:hAnsi="Arial" w:cs="Arial"/>
                <w:lang w:val="es-ES_tradnl"/>
              </w:rPr>
              <w:t>a los alumnos de las competencias suficientes para realizar tareas de soporte administrativo en la empresa, en la elaboración, redacción,  transcripción, cumplimentación y/o reproducción de documentos, con la utilización del ordenador. Realizar las tareas de atención al cliente/usuario y/o de recepcionista de la empresa/servicio. Conocimiento y aplicación del circuito administrativo y contable de la empresa/servicio. Realizar tareas de soporte administrativo-contable en la  introducción de datos y manejo de un programa informatizado de contabilidad.</w:t>
            </w:r>
          </w:p>
          <w:p w:rsidR="00A53041" w:rsidRPr="0086660C" w:rsidRDefault="00A53041" w:rsidP="00865915">
            <w:pPr>
              <w:spacing w:after="0" w:line="240" w:lineRule="auto"/>
              <w:jc w:val="both"/>
              <w:rPr>
                <w:rFonts w:ascii="Arial" w:eastAsia="Times New Roman" w:hAnsi="Arial" w:cs="Arial"/>
                <w:lang w:val="es-ES_tradnl"/>
              </w:rPr>
            </w:pPr>
            <w:r w:rsidRPr="00765F6B">
              <w:rPr>
                <w:rFonts w:ascii="Arial" w:eastAsia="Times New Roman" w:hAnsi="Arial" w:cs="Arial"/>
                <w:lang w:val="es-ES_tradnl"/>
              </w:rPr>
              <w:t xml:space="preserve">La </w:t>
            </w:r>
            <w:r w:rsidR="00765F6B" w:rsidRPr="00765F6B">
              <w:rPr>
                <w:rFonts w:ascii="Arial" w:eastAsia="Times New Roman" w:hAnsi="Arial" w:cs="Arial"/>
                <w:lang w:val="es-ES_tradnl"/>
              </w:rPr>
              <w:t xml:space="preserve">puesta en marcha de cada una de las </w:t>
            </w:r>
            <w:r w:rsidRPr="00765F6B">
              <w:rPr>
                <w:rFonts w:ascii="Arial" w:eastAsia="Times New Roman" w:hAnsi="Arial" w:cs="Arial"/>
                <w:lang w:val="es-ES_tradnl"/>
              </w:rPr>
              <w:t xml:space="preserve">acciones </w:t>
            </w:r>
            <w:r w:rsidR="00375755" w:rsidRPr="00765F6B">
              <w:rPr>
                <w:rFonts w:ascii="Arial" w:eastAsia="Times New Roman" w:hAnsi="Arial" w:cs="Arial"/>
                <w:lang w:val="es-ES_tradnl"/>
              </w:rPr>
              <w:t xml:space="preserve">formativas </w:t>
            </w:r>
            <w:r w:rsidR="00765F6B" w:rsidRPr="00765F6B">
              <w:rPr>
                <w:rFonts w:ascii="Arial" w:eastAsia="Times New Roman" w:hAnsi="Arial" w:cs="Arial"/>
                <w:lang w:val="es-ES_tradnl"/>
              </w:rPr>
              <w:t xml:space="preserve">estará sujeta a las necesidades del colectivo implicado y a la efectiva disponibilidad de los destinatarios en cada momento, </w:t>
            </w:r>
            <w:r w:rsidR="0072378D">
              <w:rPr>
                <w:rFonts w:ascii="Arial" w:eastAsia="Times New Roman" w:hAnsi="Arial" w:cs="Arial"/>
                <w:lang w:val="es-ES_tradnl"/>
              </w:rPr>
              <w:t>requiriéndose del</w:t>
            </w:r>
            <w:r w:rsidRPr="00765F6B">
              <w:rPr>
                <w:rFonts w:ascii="Arial" w:eastAsia="Times New Roman" w:hAnsi="Arial" w:cs="Arial"/>
                <w:lang w:val="es-ES_tradnl"/>
              </w:rPr>
              <w:t xml:space="preserve"> licitador disponibilidad inmediata para dicha impartición.</w:t>
            </w:r>
            <w:r w:rsidRPr="00F770C4">
              <w:rPr>
                <w:rFonts w:ascii="Arial" w:eastAsia="Times New Roman" w:hAnsi="Arial" w:cs="Arial"/>
                <w:lang w:val="es-ES_tradnl"/>
              </w:rPr>
              <w:t xml:space="preserve"> </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0E7235" w:rsidRPr="00F770C4" w:rsidRDefault="000E7235"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142F32" w:rsidP="00723D69">
            <w:pPr>
              <w:autoSpaceDE w:val="0"/>
              <w:autoSpaceDN w:val="0"/>
              <w:adjustRightInd w:val="0"/>
              <w:jc w:val="both"/>
              <w:rPr>
                <w:rFonts w:ascii="Arial" w:eastAsia="Times New Roman" w:hAnsi="Arial" w:cs="Arial"/>
                <w:lang w:val="es-ES_tradnl"/>
              </w:rPr>
            </w:pPr>
            <w:r w:rsidRPr="000366EF">
              <w:rPr>
                <w:rFonts w:ascii="Arial" w:hAnsi="Arial" w:cs="Arial"/>
                <w:lang w:val="es-ES_tradnl"/>
              </w:rPr>
              <w:t xml:space="preserve">Domicilio de la Asociación para el Empleo y la Formación de Personas con Discapacidad, sito en </w:t>
            </w:r>
            <w:r w:rsidR="00A8582C" w:rsidRPr="00173713">
              <w:rPr>
                <w:rFonts w:ascii="Arial" w:hAnsi="Arial" w:cs="Arial"/>
                <w:lang w:val="es-ES_tradnl"/>
              </w:rPr>
              <w:t xml:space="preserve">C/ </w:t>
            </w:r>
            <w:r w:rsidR="008C19F2" w:rsidRPr="00173713">
              <w:rPr>
                <w:rFonts w:ascii="Arial" w:hAnsi="Arial" w:cs="Arial"/>
                <w:lang w:val="es-ES_tradnl"/>
              </w:rPr>
              <w:t>Sebastián</w:t>
            </w:r>
            <w:r w:rsidR="00A8582C" w:rsidRPr="00173713">
              <w:rPr>
                <w:rFonts w:ascii="Arial" w:hAnsi="Arial" w:cs="Arial"/>
                <w:lang w:val="es-ES_tradnl"/>
              </w:rPr>
              <w:t xml:space="preserve"> Herrera, 15</w:t>
            </w:r>
            <w:r w:rsidR="00173713">
              <w:rPr>
                <w:rFonts w:ascii="Arial" w:hAnsi="Arial" w:cs="Arial"/>
                <w:lang w:val="es-ES_tradnl"/>
              </w:rPr>
              <w:t>, planta 2ª</w:t>
            </w:r>
            <w:r w:rsidR="00A8582C" w:rsidRPr="00173713">
              <w:rPr>
                <w:rFonts w:ascii="Arial" w:hAnsi="Arial" w:cs="Arial"/>
                <w:lang w:val="es-ES_tradnl"/>
              </w:rPr>
              <w:t>. 28012 Madrid</w:t>
            </w:r>
            <w:r w:rsidRPr="00173713">
              <w:rPr>
                <w:rFonts w:ascii="Arial" w:hAnsi="Arial" w:cs="Arial"/>
                <w:lang w:val="es-ES_tradnl"/>
              </w:rPr>
              <w:t xml:space="preserve"> a la atención de </w:t>
            </w:r>
            <w:r w:rsidR="008542ED">
              <w:rPr>
                <w:rFonts w:ascii="Arial" w:hAnsi="Arial" w:cs="Arial"/>
                <w:lang w:val="es-ES_tradnl"/>
              </w:rPr>
              <w:t>David Alonso Martínez</w:t>
            </w:r>
            <w:r w:rsidR="00173713">
              <w:rPr>
                <w:rFonts w:ascii="Arial" w:hAnsi="Arial" w:cs="Arial"/>
                <w:lang w:val="es-ES_tradnl"/>
              </w:rPr>
              <w:t xml:space="preserve">, </w:t>
            </w:r>
            <w:r w:rsidR="008542ED">
              <w:rPr>
                <w:rFonts w:ascii="Arial" w:hAnsi="Arial" w:cs="Arial"/>
                <w:lang w:val="es-ES_tradnl"/>
              </w:rPr>
              <w:t xml:space="preserve">Técnico de </w:t>
            </w:r>
            <w:r w:rsidR="00A8582C" w:rsidRPr="00173713">
              <w:rPr>
                <w:rFonts w:ascii="Arial" w:hAnsi="Arial" w:cs="Arial"/>
                <w:lang w:val="es-ES_tradnl"/>
              </w:rPr>
              <w:t xml:space="preserve"> Atención a Demandantes</w:t>
            </w:r>
            <w:r w:rsidRPr="00173713">
              <w:rPr>
                <w:rFonts w:ascii="Arial" w:hAnsi="Arial" w:cs="Arial"/>
                <w:lang w:val="es-ES_tradnl"/>
              </w:rPr>
              <w:t>.</w:t>
            </w:r>
          </w:p>
          <w:p w:rsidR="006800A8" w:rsidRDefault="00BA40E6" w:rsidP="00C86604">
            <w:pPr>
              <w:spacing w:after="0" w:line="240" w:lineRule="auto"/>
              <w:jc w:val="both"/>
              <w:rPr>
                <w:rFonts w:ascii="Arial" w:eastAsia="Times New Roman" w:hAnsi="Arial" w:cs="Arial"/>
                <w:b/>
                <w:i/>
                <w:u w:val="single"/>
                <w:lang w:val="es-ES_tradnl"/>
              </w:rPr>
            </w:pPr>
            <w:r>
              <w:rPr>
                <w:rFonts w:ascii="Arial" w:eastAsia="Times New Roman" w:hAnsi="Arial" w:cs="Arial"/>
                <w:lang w:val="es-ES_tradnl"/>
              </w:rPr>
              <w:t xml:space="preserve">Fecha límite: </w:t>
            </w:r>
            <w:r w:rsidR="008C19F2">
              <w:rPr>
                <w:rFonts w:ascii="Arial" w:eastAsia="Times New Roman" w:hAnsi="Arial" w:cs="Arial"/>
                <w:b/>
                <w:i/>
                <w:u w:val="single"/>
                <w:lang w:val="es-ES_tradnl"/>
              </w:rPr>
              <w:t xml:space="preserve">29 </w:t>
            </w:r>
            <w:r w:rsidR="001B69E8" w:rsidRPr="008E3C9A">
              <w:rPr>
                <w:rFonts w:ascii="Arial" w:eastAsia="Times New Roman" w:hAnsi="Arial" w:cs="Arial"/>
                <w:b/>
                <w:i/>
                <w:u w:val="single"/>
                <w:lang w:val="es-ES_tradnl"/>
              </w:rPr>
              <w:t xml:space="preserve">de </w:t>
            </w:r>
            <w:r w:rsidR="00CA1F2A" w:rsidRPr="008E3C9A">
              <w:rPr>
                <w:rFonts w:ascii="Arial" w:eastAsia="Times New Roman" w:hAnsi="Arial" w:cs="Arial"/>
                <w:b/>
                <w:i/>
                <w:u w:val="single"/>
                <w:lang w:val="es-ES_tradnl"/>
              </w:rPr>
              <w:t>Abril</w:t>
            </w:r>
            <w:r w:rsidR="002A5B0B" w:rsidRPr="008E3C9A">
              <w:rPr>
                <w:rFonts w:ascii="Arial" w:eastAsia="Times New Roman" w:hAnsi="Arial" w:cs="Arial"/>
                <w:b/>
                <w:i/>
                <w:u w:val="single"/>
                <w:lang w:val="es-ES_tradnl"/>
              </w:rPr>
              <w:t xml:space="preserve"> </w:t>
            </w:r>
            <w:r w:rsidR="001B69E8" w:rsidRPr="008E3C9A">
              <w:rPr>
                <w:rFonts w:ascii="Arial" w:eastAsia="Times New Roman" w:hAnsi="Arial" w:cs="Arial"/>
                <w:b/>
                <w:i/>
                <w:u w:val="single"/>
                <w:lang w:val="es-ES_tradnl"/>
              </w:rPr>
              <w:t>de</w:t>
            </w:r>
            <w:r w:rsidR="006800A8" w:rsidRPr="008E3C9A">
              <w:rPr>
                <w:rFonts w:ascii="Arial" w:eastAsia="Times New Roman" w:hAnsi="Arial" w:cs="Arial"/>
                <w:b/>
                <w:i/>
                <w:u w:val="single"/>
                <w:lang w:val="es-ES_tradnl"/>
              </w:rPr>
              <w:t xml:space="preserve"> 201</w:t>
            </w:r>
            <w:r w:rsidRPr="008E3C9A">
              <w:rPr>
                <w:rFonts w:ascii="Arial" w:eastAsia="Times New Roman" w:hAnsi="Arial" w:cs="Arial"/>
                <w:b/>
                <w:i/>
                <w:u w:val="single"/>
                <w:lang w:val="es-ES_tradnl"/>
              </w:rPr>
              <w:t xml:space="preserve">6 </w:t>
            </w:r>
            <w:r w:rsidR="006800A8" w:rsidRPr="008E3C9A">
              <w:rPr>
                <w:rFonts w:ascii="Arial" w:eastAsia="Times New Roman" w:hAnsi="Arial" w:cs="Arial"/>
                <w:b/>
                <w:i/>
                <w:u w:val="single"/>
                <w:lang w:val="es-ES_tradnl"/>
              </w:rPr>
              <w:t>hasta las</w:t>
            </w:r>
            <w:r w:rsidR="002A5B0B" w:rsidRPr="008E3C9A">
              <w:rPr>
                <w:rFonts w:ascii="Arial" w:eastAsia="Times New Roman" w:hAnsi="Arial" w:cs="Arial"/>
                <w:b/>
                <w:i/>
                <w:u w:val="single"/>
                <w:lang w:val="es-ES_tradnl"/>
              </w:rPr>
              <w:t xml:space="preserve"> </w:t>
            </w:r>
            <w:r w:rsidR="00A8582C" w:rsidRPr="008E3C9A">
              <w:rPr>
                <w:rFonts w:ascii="Arial" w:eastAsia="Times New Roman" w:hAnsi="Arial" w:cs="Arial"/>
                <w:b/>
                <w:i/>
                <w:u w:val="single"/>
                <w:lang w:val="es-ES_tradnl"/>
              </w:rPr>
              <w:t>14</w:t>
            </w:r>
            <w:r w:rsidR="002A5B0B" w:rsidRPr="008E3C9A">
              <w:rPr>
                <w:rFonts w:ascii="Arial" w:eastAsia="Times New Roman" w:hAnsi="Arial" w:cs="Arial"/>
                <w:b/>
                <w:i/>
                <w:u w:val="single"/>
                <w:lang w:val="es-ES_tradnl"/>
              </w:rPr>
              <w:t>:</w:t>
            </w:r>
            <w:r w:rsidR="00A8582C" w:rsidRPr="008E3C9A">
              <w:rPr>
                <w:rFonts w:ascii="Arial" w:eastAsia="Times New Roman" w:hAnsi="Arial" w:cs="Arial"/>
                <w:b/>
                <w:i/>
                <w:u w:val="single"/>
                <w:lang w:val="es-ES_tradnl"/>
              </w:rPr>
              <w:t>00</w:t>
            </w:r>
            <w:r w:rsidR="006800A8" w:rsidRPr="008E3C9A">
              <w:rPr>
                <w:rFonts w:ascii="Arial" w:eastAsia="Times New Roman" w:hAnsi="Arial" w:cs="Arial"/>
                <w:b/>
                <w:i/>
                <w:u w:val="single"/>
                <w:lang w:val="es-ES_tradnl"/>
              </w:rPr>
              <w:t xml:space="preserve"> horas.</w:t>
            </w:r>
          </w:p>
          <w:p w:rsidR="00C9518F" w:rsidRPr="00A45488" w:rsidRDefault="00C9518F" w:rsidP="00C86604">
            <w:pPr>
              <w:spacing w:after="0" w:line="240" w:lineRule="auto"/>
              <w:jc w:val="both"/>
              <w:rPr>
                <w:rFonts w:ascii="Arial" w:eastAsia="Times New Roman" w:hAnsi="Arial" w:cs="Arial"/>
                <w:u w:val="single"/>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Pr>
                <w:rFonts w:ascii="Arial" w:hAnsi="Arial" w:cs="Arial"/>
                <w:lang w:val="es-ES_tradnl"/>
              </w:rPr>
              <w:t xml:space="preserve">persona,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de</w:t>
            </w:r>
            <w:r w:rsidR="00EE5DDE">
              <w:rPr>
                <w:rFonts w:ascii="Arial" w:hAnsi="Arial" w:cs="Arial"/>
                <w:lang w:val="es-ES_tradnl"/>
              </w:rPr>
              <w:t xml:space="preserve"> </w:t>
            </w:r>
            <w:r w:rsidR="00CD12DD">
              <w:rPr>
                <w:rFonts w:ascii="Arial" w:hAnsi="Arial" w:cs="Arial"/>
                <w:lang w:val="es-ES_tradnl"/>
              </w:rPr>
              <w:t>David Alonso Martínez</w:t>
            </w:r>
            <w:r w:rsidRPr="00EE5DDE">
              <w:rPr>
                <w:rFonts w:ascii="Arial" w:hAnsi="Arial" w:cs="Arial"/>
                <w:lang w:val="es-ES_tradnl"/>
              </w:rPr>
              <w:t>, (mail</w:t>
            </w:r>
            <w:r w:rsidR="00EE5DDE">
              <w:rPr>
                <w:rFonts w:ascii="Arial" w:hAnsi="Arial" w:cs="Arial"/>
                <w:lang w:val="es-ES_tradnl"/>
              </w:rPr>
              <w:t xml:space="preserve">: </w:t>
            </w:r>
            <w:hyperlink r:id="rId12" w:history="1">
              <w:r w:rsidR="00CD12DD" w:rsidRPr="00CD12DD">
                <w:rPr>
                  <w:rStyle w:val="Hipervnculo"/>
                  <w:rFonts w:ascii="Arial" w:hAnsi="Arial" w:cs="Arial"/>
                  <w:lang w:val="es-ES_tradnl"/>
                </w:rPr>
                <w:t>t.formacion03.mad.fsc@funfaciononce.es</w:t>
              </w:r>
            </w:hyperlink>
            <w:r w:rsidRPr="00EE5DDE">
              <w:rPr>
                <w:rFonts w:ascii="Arial" w:hAnsi="Arial" w:cs="Arial"/>
                <w:lang w:val="es-ES_tradnl"/>
              </w:rPr>
              <w:t xml:space="preserve">), al domicilio de la Asociación para el Empleo y la Formación de Personas con Discapacidad, </w:t>
            </w:r>
            <w:r w:rsidR="00C9518F">
              <w:rPr>
                <w:rFonts w:ascii="Arial" w:hAnsi="Arial" w:cs="Arial"/>
                <w:lang w:val="es-ES_tradnl"/>
              </w:rPr>
              <w:t>C/ Sebastiá</w:t>
            </w:r>
            <w:r w:rsidR="00A8582C" w:rsidRPr="00EE5DDE">
              <w:rPr>
                <w:rFonts w:ascii="Arial" w:hAnsi="Arial" w:cs="Arial"/>
                <w:lang w:val="es-ES_tradnl"/>
              </w:rPr>
              <w:t>n Herrera, 15</w:t>
            </w:r>
            <w:r w:rsidR="00EE5DDE">
              <w:rPr>
                <w:rFonts w:ascii="Arial" w:hAnsi="Arial" w:cs="Arial"/>
                <w:lang w:val="es-ES_tradnl"/>
              </w:rPr>
              <w:t>, planta 2ª</w:t>
            </w:r>
            <w:r w:rsidR="00A8582C" w:rsidRPr="00EE5DDE">
              <w:rPr>
                <w:rFonts w:ascii="Arial" w:hAnsi="Arial" w:cs="Arial"/>
                <w:lang w:val="es-ES_tradnl"/>
              </w:rPr>
              <w:t>. 28012 Madrid</w:t>
            </w:r>
            <w:r w:rsidRPr="00EE5DDE">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8B3579" w:rsidRPr="008B3579" w:rsidRDefault="00BA40E6" w:rsidP="00BA40E6">
            <w:pPr>
              <w:autoSpaceDE w:val="0"/>
              <w:autoSpaceDN w:val="0"/>
              <w:adjustRightInd w:val="0"/>
              <w:spacing w:before="120" w:after="120"/>
              <w:jc w:val="both"/>
              <w:rPr>
                <w:rFonts w:ascii="Arial" w:hAnsi="Arial" w:cs="Aria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D513DF" w:rsidRDefault="00D513DF" w:rsidP="00604468">
      <w:pPr>
        <w:spacing w:after="0" w:line="240" w:lineRule="auto"/>
        <w:jc w:val="both"/>
        <w:rPr>
          <w:rFonts w:ascii="Arial" w:eastAsia="Times New Roman" w:hAnsi="Arial" w:cs="Arial"/>
          <w:b/>
          <w:lang w:val="es-ES_tradnl"/>
        </w:rPr>
      </w:pPr>
    </w:p>
    <w:p w:rsidR="00D513DF" w:rsidRDefault="00D513DF" w:rsidP="00604468">
      <w:pPr>
        <w:spacing w:after="0" w:line="240" w:lineRule="auto"/>
        <w:jc w:val="both"/>
        <w:rPr>
          <w:rFonts w:ascii="Arial" w:eastAsia="Times New Roman" w:hAnsi="Arial" w:cs="Arial"/>
          <w:b/>
          <w:lang w:val="es-ES_tradnl"/>
        </w:rPr>
      </w:pPr>
    </w:p>
    <w:p w:rsidR="008C19F2" w:rsidRDefault="008C19F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C506B5" w:rsidRDefault="003B5878"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Valor estimado del contrato:         </w:t>
            </w:r>
            <w:r w:rsidR="00723D69">
              <w:rPr>
                <w:rFonts w:ascii="Arial" w:hAnsi="Arial" w:cs="Arial"/>
                <w:lang w:val="es-ES_tradnl"/>
              </w:rPr>
              <w:t>144</w:t>
            </w:r>
            <w:r w:rsidR="00627EF3" w:rsidRPr="00C506B5">
              <w:rPr>
                <w:rFonts w:ascii="Arial" w:hAnsi="Arial" w:cs="Arial"/>
                <w:lang w:val="es-ES_tradnl"/>
              </w:rPr>
              <w:t>.</w:t>
            </w:r>
            <w:r w:rsidR="00723D69">
              <w:rPr>
                <w:rFonts w:ascii="Arial" w:hAnsi="Arial" w:cs="Arial"/>
                <w:lang w:val="es-ES_tradnl"/>
              </w:rPr>
              <w:t>0</w:t>
            </w:r>
            <w:r w:rsidR="00627EF3" w:rsidRPr="00C506B5">
              <w:rPr>
                <w:rFonts w:ascii="Arial" w:hAnsi="Arial" w:cs="Arial"/>
                <w:lang w:val="es-ES_tradnl"/>
              </w:rPr>
              <w:t>00</w:t>
            </w:r>
            <w:r w:rsidR="00BA40E6" w:rsidRPr="00C506B5">
              <w:rPr>
                <w:rFonts w:ascii="Arial" w:hAnsi="Arial" w:cs="Arial"/>
                <w:lang w:val="es-ES_tradnl"/>
              </w:rPr>
              <w:t xml:space="preserve"> Euros </w:t>
            </w:r>
            <w:r w:rsidR="00627EF3" w:rsidRPr="00C506B5">
              <w:rPr>
                <w:rFonts w:ascii="TTE1C89A48t00" w:hAnsi="TTE1C89A48t00" w:cs="TTE1C89A48t00"/>
              </w:rPr>
              <w:t>(INCLUYE PRÓRROGA)</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3B5878">
              <w:rPr>
                <w:rFonts w:ascii="Arial" w:hAnsi="Arial" w:cs="Arial"/>
                <w:b/>
                <w:lang w:val="es-ES_tradnl"/>
              </w:rPr>
              <w:t>:</w:t>
            </w:r>
            <w:r w:rsidRPr="003B5878">
              <w:rPr>
                <w:rFonts w:ascii="Arial" w:hAnsi="Arial" w:cs="Arial"/>
                <w:lang w:val="es-ES_tradnl"/>
              </w:rPr>
              <w:t xml:space="preserve"> </w:t>
            </w:r>
            <w:r w:rsidR="003B5878">
              <w:rPr>
                <w:rFonts w:ascii="Arial" w:hAnsi="Arial" w:cs="Arial"/>
                <w:lang w:val="es-ES_tradnl"/>
              </w:rPr>
              <w:t xml:space="preserve">                     </w:t>
            </w:r>
            <w:r w:rsidR="00E667A1">
              <w:rPr>
                <w:rFonts w:ascii="Arial" w:hAnsi="Arial" w:cs="Arial"/>
                <w:lang w:val="es-ES_tradnl"/>
              </w:rPr>
              <w:t xml:space="preserve"> </w:t>
            </w:r>
            <w:r w:rsidR="00723D69">
              <w:rPr>
                <w:rFonts w:ascii="Arial" w:hAnsi="Arial" w:cs="Arial"/>
                <w:lang w:val="es-ES_tradnl"/>
              </w:rPr>
              <w:t>72.000</w:t>
            </w:r>
            <w:r w:rsidR="003B5878" w:rsidRPr="003B5878">
              <w:rPr>
                <w:rFonts w:ascii="Arial" w:hAnsi="Arial" w:cs="Arial"/>
                <w:lang w:val="es-ES_tradnl"/>
              </w:rPr>
              <w:t xml:space="preserve"> Euros</w:t>
            </w:r>
            <w:r w:rsidR="003B5878" w:rsidRPr="000D438E">
              <w:rPr>
                <w:rFonts w:ascii="Arial" w:hAnsi="Arial" w:cs="Arial"/>
                <w:b/>
                <w:lang w:val="es-ES_tradnl"/>
              </w:rPr>
              <w:t xml:space="preserve">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Pr="003B5878">
              <w:rPr>
                <w:rFonts w:ascii="Arial" w:hAnsi="Arial" w:cs="Arial"/>
                <w:b/>
                <w:lang w:val="es-ES_tradnl"/>
              </w:rPr>
              <w:t>:</w:t>
            </w:r>
            <w:r w:rsidRPr="003B5878">
              <w:rPr>
                <w:rFonts w:ascii="Arial" w:hAnsi="Arial" w:cs="Arial"/>
                <w:lang w:val="es-ES_tradnl"/>
              </w:rPr>
              <w:t xml:space="preserve"> </w:t>
            </w:r>
            <w:r w:rsidRPr="000D438E">
              <w:rPr>
                <w:rFonts w:ascii="Arial" w:hAnsi="Arial" w:cs="Arial"/>
                <w:b/>
                <w:lang w:val="es-ES_tradnl"/>
              </w:rPr>
              <w:t xml:space="preserve"> </w:t>
            </w:r>
            <w:r w:rsidR="003B5878">
              <w:rPr>
                <w:rFonts w:ascii="Arial" w:hAnsi="Arial" w:cs="Arial"/>
                <w:b/>
                <w:lang w:val="es-ES_tradnl"/>
              </w:rPr>
              <w:t xml:space="preserve">             </w:t>
            </w:r>
            <w:r w:rsidRPr="000D438E">
              <w:rPr>
                <w:rFonts w:ascii="Arial" w:hAnsi="Arial" w:cs="Arial"/>
                <w:b/>
                <w:lang w:val="es-ES_tradnl"/>
              </w:rPr>
              <w:t>(*)</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3B5878">
              <w:rPr>
                <w:rFonts w:ascii="Arial" w:hAnsi="Arial" w:cs="Arial"/>
                <w:b/>
                <w:lang w:val="es-ES_tradnl"/>
              </w:rPr>
              <w:t xml:space="preserve">                                 </w:t>
            </w:r>
            <w:r w:rsidR="00E667A1">
              <w:rPr>
                <w:rFonts w:ascii="Arial" w:hAnsi="Arial" w:cs="Arial"/>
                <w:b/>
                <w:lang w:val="es-ES_tradnl"/>
              </w:rPr>
              <w:t xml:space="preserve"> </w:t>
            </w:r>
            <w:r w:rsidR="00723D69">
              <w:rPr>
                <w:rFonts w:ascii="Arial" w:hAnsi="Arial" w:cs="Arial"/>
                <w:lang w:val="es-ES_tradnl"/>
              </w:rPr>
              <w:t>72.000</w:t>
            </w:r>
            <w:r w:rsidR="003B5878" w:rsidRPr="003B5878">
              <w:rPr>
                <w:rFonts w:ascii="Arial" w:hAnsi="Arial" w:cs="Arial"/>
                <w:lang w:val="es-ES_tradnl"/>
              </w:rPr>
              <w:t xml:space="preserve"> Euros</w:t>
            </w:r>
          </w:p>
          <w:p w:rsidR="00E723F4" w:rsidRDefault="00E723F4" w:rsidP="00BA40E6">
            <w:pPr>
              <w:spacing w:after="0" w:line="240" w:lineRule="auto"/>
              <w:jc w:val="both"/>
              <w:rPr>
                <w:rFonts w:ascii="Arial" w:eastAsia="Times New Roman" w:hAnsi="Arial" w:cs="Arial"/>
                <w:b/>
                <w:lang w:val="es-ES_tradnl"/>
              </w:rPr>
            </w:pPr>
          </w:p>
          <w:p w:rsidR="00E723F4" w:rsidRDefault="00E723F4" w:rsidP="00BA40E6">
            <w:pPr>
              <w:spacing w:after="0" w:line="240" w:lineRule="auto"/>
              <w:jc w:val="both"/>
              <w:rPr>
                <w:rFonts w:ascii="Arial" w:eastAsia="Times New Roman"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Desglose por cada una de las </w:t>
            </w:r>
            <w:r w:rsidR="007F0ED8">
              <w:rPr>
                <w:rFonts w:ascii="Arial" w:eastAsia="Times New Roman" w:hAnsi="Arial" w:cs="Arial"/>
                <w:b/>
                <w:lang w:val="es-ES_tradnl"/>
              </w:rPr>
              <w:t xml:space="preserve">3 </w:t>
            </w:r>
            <w:r w:rsidRPr="00F770C4">
              <w:rPr>
                <w:rFonts w:ascii="Arial" w:eastAsia="Times New Roman" w:hAnsi="Arial" w:cs="Arial"/>
                <w:b/>
                <w:lang w:val="es-ES_tradnl"/>
              </w:rPr>
              <w:t>acciones formativas:</w:t>
            </w:r>
          </w:p>
          <w:p w:rsidR="00BA40E6" w:rsidRPr="00F770C4" w:rsidRDefault="00BA40E6" w:rsidP="00BA40E6">
            <w:pPr>
              <w:spacing w:after="0" w:line="240" w:lineRule="auto"/>
              <w:jc w:val="both"/>
              <w:rPr>
                <w:rFonts w:ascii="Arial" w:eastAsia="Times New Roman" w:hAnsi="Arial" w:cs="Arial"/>
                <w:lang w:val="es-ES_tradnl"/>
              </w:rPr>
            </w:pPr>
          </w:p>
          <w:p w:rsidR="00BA40E6" w:rsidRPr="00FD067D" w:rsidRDefault="00BA40E6" w:rsidP="00BA40E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sidR="00723D69">
              <w:rPr>
                <w:rFonts w:ascii="Arial" w:eastAsia="Times New Roman" w:hAnsi="Arial" w:cs="Arial"/>
                <w:lang w:val="es-ES_tradnl"/>
              </w:rPr>
              <w:t>24.000</w:t>
            </w:r>
            <w:r w:rsidR="00FD067D">
              <w:rPr>
                <w:rFonts w:ascii="Arial" w:eastAsia="Times New Roman" w:hAnsi="Arial" w:cs="Arial"/>
                <w:lang w:val="es-ES_tradnl"/>
              </w:rPr>
              <w:t xml:space="preserve"> </w:t>
            </w:r>
            <w:r w:rsidR="00723D69">
              <w:rPr>
                <w:rFonts w:ascii="Arial" w:eastAsia="Times New Roman" w:hAnsi="Arial" w:cs="Arial"/>
                <w:lang w:val="es-ES_tradnl"/>
              </w:rPr>
              <w:t>-  (8</w:t>
            </w:r>
            <w:r w:rsidRPr="00FD067D">
              <w:rPr>
                <w:rFonts w:ascii="Arial" w:eastAsia="Times New Roman" w:hAnsi="Arial" w:cs="Arial"/>
                <w:lang w:val="es-ES_tradnl"/>
              </w:rPr>
              <w:t>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Importe del contrato:</w:t>
            </w:r>
            <w:r w:rsidRPr="00FD067D">
              <w:rPr>
                <w:rFonts w:ascii="Arial" w:eastAsia="Times New Roman" w:hAnsi="Arial" w:cs="Arial"/>
                <w:lang w:val="es-ES_tradnl"/>
              </w:rPr>
              <w:tab/>
            </w:r>
            <w:r w:rsidRPr="00FD067D">
              <w:rPr>
                <w:rFonts w:ascii="Arial" w:eastAsia="Times New Roman" w:hAnsi="Arial" w:cs="Arial"/>
                <w:lang w:val="es-ES_tradnl"/>
              </w:rPr>
              <w:tab/>
              <w:t xml:space="preserve">      </w:t>
            </w:r>
            <w:r w:rsidR="00723D69">
              <w:rPr>
                <w:rFonts w:ascii="Arial" w:eastAsia="Times New Roman" w:hAnsi="Arial" w:cs="Arial"/>
                <w:lang w:val="es-ES_tradnl"/>
              </w:rPr>
              <w:t>24.000</w:t>
            </w:r>
            <w:r w:rsidR="00FD067D">
              <w:rPr>
                <w:rFonts w:ascii="Arial" w:eastAsia="Times New Roman" w:hAnsi="Arial" w:cs="Arial"/>
                <w:lang w:val="es-ES_tradnl"/>
              </w:rPr>
              <w:t xml:space="preserve"> </w:t>
            </w:r>
            <w:r w:rsidR="008D58E4">
              <w:rPr>
                <w:rFonts w:ascii="Arial" w:eastAsia="Times New Roman" w:hAnsi="Arial" w:cs="Arial"/>
                <w:lang w:val="es-ES_tradnl"/>
              </w:rPr>
              <w:t xml:space="preserve">-  </w:t>
            </w:r>
            <w:r w:rsidR="00723D69">
              <w:rPr>
                <w:rFonts w:ascii="Arial" w:eastAsia="Times New Roman" w:hAnsi="Arial" w:cs="Arial"/>
                <w:lang w:val="es-ES_tradnl"/>
              </w:rPr>
              <w:t>(8</w:t>
            </w:r>
            <w:r w:rsidRPr="00FD067D">
              <w:rPr>
                <w:rFonts w:ascii="Arial" w:eastAsia="Times New Roman" w:hAnsi="Arial" w:cs="Arial"/>
                <w:lang w:val="es-ES_tradnl"/>
              </w:rPr>
              <w:t>0 €/h)</w:t>
            </w:r>
          </w:p>
          <w:p w:rsidR="00BA40E6" w:rsidRPr="00FD067D"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Impuesto del valor añadido:            (*)</w:t>
            </w:r>
          </w:p>
          <w:p w:rsidR="00BA40E6" w:rsidRPr="00F770C4" w:rsidRDefault="00BA40E6" w:rsidP="00BA40E6">
            <w:pPr>
              <w:spacing w:after="0" w:line="240" w:lineRule="auto"/>
              <w:jc w:val="both"/>
              <w:rPr>
                <w:rFonts w:ascii="Arial" w:eastAsia="Times New Roman" w:hAnsi="Arial" w:cs="Arial"/>
                <w:lang w:val="es-ES_tradnl"/>
              </w:rPr>
            </w:pPr>
            <w:r w:rsidRPr="00FD067D">
              <w:rPr>
                <w:rFonts w:ascii="Arial" w:eastAsia="Times New Roman" w:hAnsi="Arial" w:cs="Arial"/>
                <w:lang w:val="es-ES_tradnl"/>
              </w:rPr>
              <w:t xml:space="preserve">Importe Total:                             </w:t>
            </w:r>
            <w:r w:rsidR="00723D69">
              <w:rPr>
                <w:rFonts w:ascii="Arial" w:eastAsia="Times New Roman" w:hAnsi="Arial" w:cs="Arial"/>
                <w:lang w:val="es-ES_tradnl"/>
              </w:rPr>
              <w:t xml:space="preserve"> 24.00</w:t>
            </w:r>
            <w:r w:rsidR="005C4AA7">
              <w:rPr>
                <w:rFonts w:ascii="Arial" w:eastAsia="Times New Roman" w:hAnsi="Arial" w:cs="Arial"/>
                <w:lang w:val="es-ES_tradnl"/>
              </w:rPr>
              <w:t>0</w:t>
            </w:r>
            <w:r w:rsidR="00FD067D">
              <w:rPr>
                <w:rFonts w:ascii="Arial" w:eastAsia="Times New Roman" w:hAnsi="Arial" w:cs="Arial"/>
                <w:lang w:val="es-ES_tradnl"/>
              </w:rPr>
              <w:t xml:space="preserve"> </w:t>
            </w:r>
            <w:r w:rsidRPr="00FD067D">
              <w:rPr>
                <w:rFonts w:ascii="Arial" w:eastAsia="Times New Roman" w:hAnsi="Arial" w:cs="Arial"/>
                <w:lang w:val="es-ES_tradnl"/>
              </w:rPr>
              <w:t>-</w:t>
            </w:r>
            <w:r w:rsidR="008D58E4">
              <w:rPr>
                <w:rFonts w:ascii="Arial" w:eastAsia="Times New Roman" w:hAnsi="Arial" w:cs="Arial"/>
                <w:lang w:val="es-ES_tradnl"/>
              </w:rPr>
              <w:t xml:space="preserve">  </w:t>
            </w:r>
            <w:r w:rsidR="00723D69">
              <w:rPr>
                <w:rFonts w:ascii="Arial" w:eastAsia="Times New Roman" w:hAnsi="Arial" w:cs="Arial"/>
                <w:lang w:val="es-ES_tradnl"/>
              </w:rPr>
              <w:t>(8</w:t>
            </w:r>
            <w:r w:rsidRPr="00F770C4">
              <w:rPr>
                <w:rFonts w:ascii="Arial" w:eastAsia="Times New Roman" w:hAnsi="Arial" w:cs="Arial"/>
                <w:lang w:val="es-ES_tradnl"/>
              </w:rPr>
              <w:t>0 €/h)</w:t>
            </w:r>
          </w:p>
          <w:p w:rsidR="00BA40E6" w:rsidRPr="00A61AD8" w:rsidRDefault="00BA40E6" w:rsidP="00BA40E6">
            <w:pPr>
              <w:autoSpaceDE w:val="0"/>
              <w:autoSpaceDN w:val="0"/>
              <w:adjustRightInd w:val="0"/>
              <w:spacing w:after="0"/>
              <w:jc w:val="both"/>
              <w:rPr>
                <w:rFonts w:ascii="Arial" w:hAnsi="Arial" w:cs="Arial"/>
              </w:rPr>
            </w:pPr>
          </w:p>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r w:rsidR="00E723F4" w:rsidRPr="00F770C4" w:rsidTr="007D5B00">
        <w:trPr>
          <w:trHeight w:val="380"/>
        </w:trPr>
        <w:tc>
          <w:tcPr>
            <w:tcW w:w="8587" w:type="dxa"/>
            <w:tcMar>
              <w:top w:w="57" w:type="dxa"/>
              <w:bottom w:w="57" w:type="dxa"/>
            </w:tcMar>
          </w:tcPr>
          <w:p w:rsidR="00E723F4" w:rsidRPr="00F770C4" w:rsidRDefault="00E723F4"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1262C0"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Pr="00F770C4">
              <w:rPr>
                <w:rFonts w:ascii="Arial" w:eastAsia="Times New Roman" w:hAnsi="Arial" w:cs="Arial"/>
                <w:b/>
                <w:lang w:val="es-ES_tradnl"/>
              </w:rPr>
              <w:t>de cinco (5) acciones,</w:t>
            </w:r>
            <w:r w:rsidRPr="00F770C4">
              <w:rPr>
                <w:rFonts w:ascii="Arial" w:eastAsia="Times New Roman" w:hAnsi="Arial" w:cs="Arial"/>
                <w:lang w:val="es-ES_tradnl"/>
              </w:rPr>
              <w:t xml:space="preserve"> </w:t>
            </w:r>
            <w:r w:rsidR="00FB1BD7" w:rsidRPr="00F770C4">
              <w:rPr>
                <w:rFonts w:ascii="Arial" w:eastAsia="Times New Roman" w:hAnsi="Arial" w:cs="Arial"/>
                <w:lang w:val="es-ES_tradnl"/>
              </w:rPr>
              <w:t>de la misma o</w:t>
            </w:r>
            <w:r w:rsidR="00FB1BD7">
              <w:rPr>
                <w:rFonts w:ascii="Arial" w:eastAsia="Times New Roman" w:hAnsi="Arial" w:cs="Arial"/>
                <w:lang w:val="es-ES_tradnl"/>
              </w:rPr>
              <w:t xml:space="preserve"> análoga especialidad formativa </w:t>
            </w:r>
            <w:r w:rsidR="00FB1BD7" w:rsidRPr="00F770C4">
              <w:rPr>
                <w:rFonts w:ascii="Arial" w:eastAsia="Times New Roman" w:hAnsi="Arial" w:cs="Arial"/>
                <w:lang w:val="es-ES_tradnl"/>
              </w:rPr>
              <w:t>objeto del contrato</w:t>
            </w:r>
            <w:r w:rsidR="00FB1BD7">
              <w:rPr>
                <w:rFonts w:ascii="Arial" w:eastAsia="Times New Roman" w:hAnsi="Arial" w:cs="Arial"/>
                <w:lang w:val="es-ES_tradnl"/>
              </w:rPr>
              <w:t>,</w:t>
            </w:r>
            <w:r w:rsidR="001F74C1">
              <w:rPr>
                <w:rFonts w:ascii="Arial" w:hAnsi="Arial" w:cs="Arial"/>
                <w:color w:val="FF0000"/>
              </w:rPr>
              <w:t xml:space="preserve"> </w:t>
            </w:r>
            <w:r w:rsidR="001F74C1" w:rsidRPr="00F770C4">
              <w:rPr>
                <w:rFonts w:ascii="Arial" w:eastAsia="Times New Roman" w:hAnsi="Arial" w:cs="Arial"/>
                <w:b/>
                <w:lang w:val="es-ES_tradnl"/>
              </w:rPr>
              <w:t>en los últimos</w:t>
            </w:r>
            <w:r w:rsidR="001F74C1" w:rsidRPr="00F770C4">
              <w:rPr>
                <w:rFonts w:ascii="Arial" w:eastAsia="Times New Roman" w:hAnsi="Arial" w:cs="Arial"/>
                <w:lang w:val="es-ES_tradnl"/>
              </w:rPr>
              <w:t xml:space="preserve"> </w:t>
            </w:r>
            <w:r w:rsidR="00453901">
              <w:rPr>
                <w:rFonts w:ascii="Arial" w:eastAsia="Times New Roman" w:hAnsi="Arial" w:cs="Arial"/>
                <w:b/>
                <w:lang w:val="es-ES_tradnl"/>
              </w:rPr>
              <w:t>tres</w:t>
            </w:r>
            <w:r w:rsidR="001F74C1" w:rsidRPr="00C027FA">
              <w:rPr>
                <w:rFonts w:ascii="Arial" w:eastAsia="Times New Roman" w:hAnsi="Arial" w:cs="Arial"/>
                <w:b/>
                <w:lang w:val="es-ES_tradnl"/>
              </w:rPr>
              <w:t xml:space="preserve"> (</w:t>
            </w:r>
            <w:r w:rsidR="00453901">
              <w:rPr>
                <w:rFonts w:ascii="Arial" w:eastAsia="Times New Roman" w:hAnsi="Arial" w:cs="Arial"/>
                <w:b/>
                <w:lang w:val="es-ES_tradnl"/>
              </w:rPr>
              <w:t>3</w:t>
            </w:r>
            <w:r w:rsidR="001F74C1" w:rsidRPr="00F770C4">
              <w:rPr>
                <w:rFonts w:ascii="Arial" w:eastAsia="Times New Roman" w:hAnsi="Arial" w:cs="Arial"/>
                <w:b/>
                <w:lang w:val="es-ES_tradnl"/>
              </w:rPr>
              <w:t>) años</w:t>
            </w:r>
            <w:r w:rsidR="001F74C1">
              <w:rPr>
                <w:rFonts w:ascii="Arial" w:eastAsia="Times New Roman" w:hAnsi="Arial" w:cs="Arial"/>
                <w:lang w:val="es-ES_tradnl"/>
              </w:rPr>
              <w:t xml:space="preserve">, </w:t>
            </w:r>
            <w:r w:rsidR="000578D8" w:rsidRPr="00F770C4">
              <w:rPr>
                <w:rFonts w:ascii="Arial" w:eastAsia="Times New Roman" w:hAnsi="Arial" w:cs="Arial"/>
                <w:lang w:val="es-ES_tradnl"/>
              </w:rPr>
              <w:t>de acuerdo con lo especificado en los Pliegos de Condiciones Técnicas.</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w:t>
            </w:r>
            <w:r w:rsidRPr="00F770C4">
              <w:rPr>
                <w:rFonts w:ascii="Arial" w:eastAsia="Times New Roman" w:hAnsi="Arial" w:cs="Arial"/>
                <w:lang w:val="es-ES_tradnl"/>
              </w:rPr>
              <w:lastRenderedPageBreak/>
              <w:t xml:space="preserve">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7E77AC" w:rsidRDefault="00820594" w:rsidP="007E77AC">
            <w:pPr>
              <w:autoSpaceDE w:val="0"/>
              <w:autoSpaceDN w:val="0"/>
              <w:adjustRightInd w:val="0"/>
              <w:jc w:val="both"/>
              <w:rPr>
                <w:rFonts w:ascii="Arial" w:hAnsi="Arial" w:cs="Arial"/>
              </w:rPr>
            </w:pPr>
            <w:r w:rsidRPr="007F0128">
              <w:rPr>
                <w:rFonts w:ascii="Arial" w:hAnsi="Arial" w:cs="Arial"/>
              </w:rPr>
              <w:t>Estará compuesto por un mínimo de</w:t>
            </w:r>
            <w:r w:rsidR="00142B1A">
              <w:rPr>
                <w:rFonts w:ascii="Arial" w:hAnsi="Arial" w:cs="Arial"/>
              </w:rPr>
              <w:t>:</w:t>
            </w:r>
          </w:p>
          <w:p w:rsidR="00AE5608" w:rsidRPr="007E77AC" w:rsidRDefault="00AE5608" w:rsidP="00820594">
            <w:pPr>
              <w:autoSpaceDE w:val="0"/>
              <w:autoSpaceDN w:val="0"/>
              <w:adjustRightInd w:val="0"/>
              <w:jc w:val="both"/>
              <w:rPr>
                <w:rFonts w:ascii="Arial" w:eastAsia="Batang" w:hAnsi="Arial" w:cs="Arial"/>
                <w:u w:val="single"/>
                <w:lang w:val="es-ES_tradnl"/>
              </w:rPr>
            </w:pPr>
            <w:r>
              <w:rPr>
                <w:rFonts w:ascii="Arial" w:hAnsi="Arial" w:cs="Arial"/>
                <w:b/>
              </w:rPr>
              <w:t>D</w:t>
            </w:r>
            <w:r w:rsidR="00820594" w:rsidRPr="00AE5608">
              <w:rPr>
                <w:rFonts w:ascii="Arial" w:hAnsi="Arial" w:cs="Arial"/>
                <w:b/>
              </w:rPr>
              <w:t xml:space="preserve">os </w:t>
            </w:r>
            <w:r w:rsidR="00820594" w:rsidRPr="00AE5608">
              <w:rPr>
                <w:rFonts w:ascii="Arial" w:eastAsia="Batang" w:hAnsi="Arial" w:cs="Arial"/>
                <w:b/>
                <w:lang w:val="es-ES_tradnl"/>
              </w:rPr>
              <w:t>docentes</w:t>
            </w:r>
            <w:r>
              <w:rPr>
                <w:rFonts w:ascii="Arial" w:eastAsia="Batang" w:hAnsi="Arial" w:cs="Arial"/>
                <w:b/>
                <w:lang w:val="es-ES_tradnl"/>
              </w:rPr>
              <w:t xml:space="preserve"> titulares</w:t>
            </w:r>
            <w:r w:rsidR="00820594" w:rsidRPr="00AE5608">
              <w:rPr>
                <w:rFonts w:ascii="Arial" w:eastAsia="Batang" w:hAnsi="Arial" w:cs="Arial"/>
                <w:b/>
                <w:lang w:val="es-ES_tradnl"/>
              </w:rPr>
              <w:t xml:space="preserve"> por acción</w:t>
            </w:r>
            <w:r w:rsidR="007E77AC">
              <w:rPr>
                <w:rFonts w:ascii="Arial" w:eastAsia="Batang" w:hAnsi="Arial" w:cs="Arial"/>
                <w:b/>
                <w:lang w:val="es-ES_tradnl"/>
              </w:rPr>
              <w:t xml:space="preserve">, </w:t>
            </w:r>
            <w:r w:rsidR="007E77AC">
              <w:rPr>
                <w:rFonts w:ascii="Arial" w:eastAsia="Batang" w:hAnsi="Arial" w:cs="Arial"/>
                <w:u w:val="single"/>
                <w:lang w:val="es-ES_tradnl"/>
              </w:rPr>
              <w:t>garantizando un número de docentes suficientes para poder impartir de forma simultánea al menos dos cursos de Auxiliar Administrativo.</w:t>
            </w:r>
          </w:p>
          <w:p w:rsidR="00820594" w:rsidRDefault="00AE5608" w:rsidP="00820594">
            <w:pPr>
              <w:autoSpaceDE w:val="0"/>
              <w:autoSpaceDN w:val="0"/>
              <w:adjustRightInd w:val="0"/>
              <w:jc w:val="both"/>
              <w:rPr>
                <w:rFonts w:ascii="Arial" w:eastAsia="Batang" w:hAnsi="Arial" w:cs="Arial"/>
                <w:lang w:val="es-ES_tradnl"/>
              </w:rPr>
            </w:pPr>
            <w:r>
              <w:rPr>
                <w:rFonts w:ascii="Arial" w:eastAsia="Batang" w:hAnsi="Arial" w:cs="Arial"/>
                <w:lang w:val="es-ES_tradnl"/>
              </w:rPr>
              <w:t>Todos los docentes propuestos par</w:t>
            </w:r>
            <w:r w:rsidR="00D513DF">
              <w:rPr>
                <w:rFonts w:ascii="Arial" w:eastAsia="Batang" w:hAnsi="Arial" w:cs="Arial"/>
                <w:lang w:val="es-ES_tradnl"/>
              </w:rPr>
              <w:t>a la presente licitación contará</w:t>
            </w:r>
            <w:r>
              <w:rPr>
                <w:rFonts w:ascii="Arial" w:eastAsia="Batang" w:hAnsi="Arial" w:cs="Arial"/>
                <w:lang w:val="es-ES_tradnl"/>
              </w:rPr>
              <w:t xml:space="preserve">n </w:t>
            </w:r>
            <w:r w:rsidR="00820594" w:rsidRPr="007F0128">
              <w:rPr>
                <w:rFonts w:ascii="Arial" w:eastAsia="Times New Roman" w:hAnsi="Arial" w:cs="Arial"/>
                <w:lang w:val="es-ES_tradnl"/>
              </w:rPr>
              <w:t xml:space="preserve">con experiencia </w:t>
            </w:r>
            <w:r w:rsidR="00820594" w:rsidRPr="007F0128">
              <w:rPr>
                <w:rFonts w:ascii="Arial" w:hAnsi="Arial" w:cs="Arial"/>
              </w:rPr>
              <w:t xml:space="preserve"> docente de al menos </w:t>
            </w:r>
            <w:r w:rsidR="000B2CF2">
              <w:rPr>
                <w:rFonts w:ascii="Arial" w:hAnsi="Arial" w:cs="Arial"/>
              </w:rPr>
              <w:t xml:space="preserve">300 horas impartidas </w:t>
            </w:r>
            <w:r w:rsidR="00820594" w:rsidRPr="007F0128">
              <w:rPr>
                <w:rFonts w:ascii="Arial" w:hAnsi="Arial" w:cs="Arial"/>
              </w:rPr>
              <w:t>en los últimos dos (2) años</w:t>
            </w:r>
            <w:r>
              <w:rPr>
                <w:rFonts w:ascii="Arial" w:hAnsi="Arial" w:cs="Arial"/>
              </w:rPr>
              <w:t xml:space="preserve">, </w:t>
            </w:r>
            <w:r w:rsidR="00820594" w:rsidRPr="007F0128">
              <w:rPr>
                <w:rFonts w:ascii="Arial" w:eastAsia="Batang" w:hAnsi="Arial" w:cs="Arial"/>
                <w:lang w:val="es-ES_tradnl"/>
              </w:rPr>
              <w:t>de la misma o análoga especialidad formativa objeto del contrato</w:t>
            </w:r>
            <w:r>
              <w:rPr>
                <w:rFonts w:ascii="Arial" w:eastAsia="Batang" w:hAnsi="Arial" w:cs="Arial"/>
                <w:lang w:val="es-ES_tradnl"/>
              </w:rPr>
              <w:t>,</w:t>
            </w:r>
            <w:r w:rsidR="00820594" w:rsidRPr="007F0128">
              <w:rPr>
                <w:rFonts w:ascii="Arial" w:eastAsia="Batang" w:hAnsi="Arial" w:cs="Arial"/>
                <w:lang w:val="es-ES_tradnl"/>
              </w:rPr>
              <w:t xml:space="preserve"> o relacionadas con los contenidos del programa formativo del curso </w:t>
            </w:r>
            <w:r w:rsidR="00142B1A">
              <w:rPr>
                <w:rFonts w:ascii="Arial" w:eastAsia="Batang" w:hAnsi="Arial" w:cs="Arial"/>
                <w:lang w:val="es-ES_tradnl"/>
              </w:rPr>
              <w:t>AUXILIAR ADMINISTRATIVO</w:t>
            </w:r>
            <w:r w:rsidR="00820594" w:rsidRPr="007F0128">
              <w:rPr>
                <w:rFonts w:ascii="Arial" w:eastAsia="Batang" w:hAnsi="Arial" w:cs="Arial"/>
                <w:lang w:val="es-ES_tradnl"/>
              </w:rPr>
              <w:t>.</w:t>
            </w:r>
          </w:p>
          <w:p w:rsidR="000B2CF2" w:rsidRDefault="000B2CF2" w:rsidP="000B2CF2">
            <w:pPr>
              <w:autoSpaceDE w:val="0"/>
              <w:autoSpaceDN w:val="0"/>
              <w:adjustRightInd w:val="0"/>
              <w:jc w:val="both"/>
              <w:rPr>
                <w:rFonts w:ascii="Arial" w:eastAsia="Batang" w:hAnsi="Arial" w:cs="Arial"/>
                <w:lang w:val="es-ES_tradnl"/>
              </w:rPr>
            </w:pPr>
            <w:r w:rsidRPr="000B2CF2">
              <w:rPr>
                <w:rFonts w:ascii="Arial" w:eastAsia="Batang" w:hAnsi="Arial" w:cs="Arial"/>
                <w:lang w:val="es-ES_tradnl"/>
              </w:rPr>
              <w:t>Para la impartición de módulos transversales (Módulos 5 y 6) será suficiente con acreditar haber impartido al menos dos veces dicho módulo en los últimos tres</w:t>
            </w:r>
            <w:r w:rsidR="00D513DF">
              <w:rPr>
                <w:rFonts w:ascii="Arial" w:eastAsia="Batang" w:hAnsi="Arial" w:cs="Arial"/>
                <w:lang w:val="es-ES_tradnl"/>
              </w:rPr>
              <w:t xml:space="preserve"> (3)</w:t>
            </w:r>
            <w:r w:rsidRPr="000B2CF2">
              <w:rPr>
                <w:rFonts w:ascii="Arial" w:eastAsia="Batang" w:hAnsi="Arial" w:cs="Arial"/>
                <w:lang w:val="es-ES_tradnl"/>
              </w:rPr>
              <w:t xml:space="preserve"> años.</w:t>
            </w:r>
          </w:p>
          <w:p w:rsidR="00E237E6" w:rsidRPr="00E237E6" w:rsidRDefault="00E237E6" w:rsidP="000B2CF2">
            <w:pPr>
              <w:autoSpaceDE w:val="0"/>
              <w:autoSpaceDN w:val="0"/>
              <w:adjustRightInd w:val="0"/>
              <w:jc w:val="both"/>
              <w:rPr>
                <w:rFonts w:ascii="Arial" w:hAnsi="Arial" w:cs="Arial"/>
              </w:rPr>
            </w:pPr>
            <w:r w:rsidRPr="00E237E6">
              <w:rPr>
                <w:rFonts w:ascii="Arial" w:hAnsi="Arial" w:cs="Arial"/>
                <w:bCs/>
              </w:rPr>
              <w:t xml:space="preserve">Formación académica: </w:t>
            </w:r>
            <w:r w:rsidR="000B2CF2">
              <w:rPr>
                <w:rFonts w:ascii="Arial" w:hAnsi="Arial" w:cs="Arial"/>
                <w:bCs/>
              </w:rPr>
              <w:t>todos los docentes propuestos</w:t>
            </w:r>
            <w:r w:rsidRPr="00E237E6">
              <w:rPr>
                <w:rFonts w:ascii="Arial" w:hAnsi="Arial" w:cs="Arial"/>
                <w:bCs/>
              </w:rPr>
              <w:t xml:space="preserve"> deberá</w:t>
            </w:r>
            <w:r w:rsidR="000B2CF2">
              <w:rPr>
                <w:rFonts w:ascii="Arial" w:hAnsi="Arial" w:cs="Arial"/>
                <w:bCs/>
              </w:rPr>
              <w:t>n</w:t>
            </w:r>
            <w:r w:rsidRPr="00E237E6">
              <w:rPr>
                <w:rFonts w:ascii="Arial" w:hAnsi="Arial" w:cs="Arial"/>
                <w:bCs/>
              </w:rPr>
              <w:t xml:space="preserve"> estar en posesión de titulación académica de </w:t>
            </w:r>
            <w:r w:rsidR="00D513DF">
              <w:rPr>
                <w:rFonts w:ascii="Arial" w:hAnsi="Arial" w:cs="Arial"/>
                <w:bCs/>
              </w:rPr>
              <w:t>Ciclo Formativo de Grado S</w:t>
            </w:r>
            <w:r w:rsidR="00AE5608">
              <w:rPr>
                <w:rFonts w:ascii="Arial" w:hAnsi="Arial" w:cs="Arial"/>
                <w:bCs/>
              </w:rPr>
              <w:t>uperior</w:t>
            </w:r>
            <w:r w:rsidRPr="00E237E6">
              <w:rPr>
                <w:rFonts w:ascii="Arial" w:hAnsi="Arial" w:cs="Arial"/>
                <w:bCs/>
              </w:rPr>
              <w:t xml:space="preserve"> u otras de superior nivel relacionadas con este campo profesional</w:t>
            </w:r>
            <w:r w:rsidR="00AE5608">
              <w:rPr>
                <w:rFonts w:ascii="Arial" w:hAnsi="Arial" w:cs="Arial"/>
                <w:bCs/>
              </w:rPr>
              <w:t xml:space="preserve"> </w:t>
            </w:r>
            <w:r w:rsidRPr="00E237E6">
              <w:rPr>
                <w:rFonts w:ascii="Arial" w:hAnsi="Arial" w:cs="Arial"/>
                <w:bCs/>
              </w:rPr>
              <w:t xml:space="preserve">o con los contenidos del programa formativo del curso </w:t>
            </w:r>
            <w:r w:rsidR="00AE5608">
              <w:rPr>
                <w:rFonts w:ascii="Arial" w:hAnsi="Arial" w:cs="Arial"/>
                <w:bCs/>
              </w:rPr>
              <w:t>AUXILIAR ADMINISTRATIVO</w:t>
            </w:r>
            <w:r w:rsidRPr="00E237E6">
              <w:rPr>
                <w:rFonts w:ascii="Arial" w:hAnsi="Arial" w:cs="Arial"/>
                <w:bCs/>
              </w:rPr>
              <w:t>.</w:t>
            </w:r>
          </w:p>
          <w:p w:rsidR="00F40B49" w:rsidRDefault="00122C05" w:rsidP="00122C05">
            <w:pPr>
              <w:spacing w:before="120" w:after="120"/>
              <w:jc w:val="both"/>
              <w:rPr>
                <w:rFonts w:ascii="Arial" w:eastAsia="Batang" w:hAnsi="Arial" w:cs="Arial"/>
                <w:lang w:val="es-ES_tradnl"/>
              </w:rPr>
            </w:pPr>
            <w:r>
              <w:rPr>
                <w:rFonts w:ascii="Arial" w:eastAsia="Batang" w:hAnsi="Arial" w:cs="Arial"/>
                <w:lang w:val="es-ES_tradnl"/>
              </w:rPr>
              <w:t>Para acreditar dicha experiencia se</w:t>
            </w:r>
            <w:r w:rsidR="003358BC">
              <w:rPr>
                <w:rFonts w:ascii="Arial" w:eastAsia="Batang" w:hAnsi="Arial" w:cs="Arial"/>
                <w:lang w:val="es-ES_tradnl"/>
              </w:rPr>
              <w:t xml:space="preserve"> requiere</w:t>
            </w:r>
            <w:r w:rsidR="004F4E22">
              <w:rPr>
                <w:rFonts w:ascii="Arial" w:eastAsia="Batang" w:hAnsi="Arial" w:cs="Arial"/>
                <w:lang w:val="es-ES_tradnl"/>
              </w:rPr>
              <w:t xml:space="preserve"> la presentación de</w:t>
            </w:r>
            <w:r w:rsidR="007B574F">
              <w:rPr>
                <w:rFonts w:ascii="Arial" w:eastAsia="Batang" w:hAnsi="Arial" w:cs="Arial"/>
                <w:lang w:val="es-ES_tradnl"/>
              </w:rPr>
              <w:t>l</w:t>
            </w:r>
            <w:r w:rsidR="003B7618">
              <w:rPr>
                <w:rFonts w:ascii="Arial" w:eastAsia="Batang" w:hAnsi="Arial" w:cs="Arial"/>
                <w:lang w:val="es-ES_tradnl"/>
              </w:rPr>
              <w:t xml:space="preserve"> </w:t>
            </w:r>
            <w:r w:rsidR="003B7618" w:rsidRPr="00BC6D7F">
              <w:rPr>
                <w:rFonts w:ascii="Arial" w:hAnsi="Arial" w:cs="Arial"/>
                <w:b/>
                <w:bCs/>
              </w:rPr>
              <w:t>CV</w:t>
            </w:r>
            <w:r w:rsidR="003B7618">
              <w:rPr>
                <w:rFonts w:ascii="Arial" w:hAnsi="Arial" w:cs="Arial"/>
                <w:b/>
                <w:bCs/>
              </w:rPr>
              <w:t>.</w:t>
            </w:r>
            <w:r w:rsidR="003B7618" w:rsidRPr="00BC6D7F">
              <w:rPr>
                <w:rFonts w:ascii="Arial" w:hAnsi="Arial" w:cs="Arial"/>
                <w:b/>
                <w:bCs/>
              </w:rPr>
              <w:t xml:space="preserve"> </w:t>
            </w:r>
            <w:r w:rsidR="003B7618">
              <w:rPr>
                <w:rFonts w:ascii="Arial" w:hAnsi="Arial" w:cs="Arial"/>
                <w:b/>
                <w:bCs/>
              </w:rPr>
              <w:t>actualizado</w:t>
            </w:r>
            <w:r w:rsidR="00934380">
              <w:rPr>
                <w:rFonts w:ascii="Arial" w:hAnsi="Arial" w:cs="Arial"/>
                <w:b/>
                <w:bCs/>
              </w:rPr>
              <w:t xml:space="preserve"> y</w:t>
            </w:r>
            <w:r w:rsidR="003B7618">
              <w:rPr>
                <w:rFonts w:ascii="Arial" w:hAnsi="Arial" w:cs="Arial"/>
                <w:b/>
                <w:bCs/>
              </w:rPr>
              <w:t xml:space="preserve"> </w:t>
            </w:r>
            <w:r w:rsidR="003B7618" w:rsidRPr="00BC6D7F">
              <w:rPr>
                <w:rFonts w:ascii="Arial" w:hAnsi="Arial" w:cs="Arial"/>
                <w:b/>
                <w:bCs/>
              </w:rPr>
              <w:t>firmado</w:t>
            </w:r>
            <w:r w:rsidR="002C2381">
              <w:rPr>
                <w:rFonts w:ascii="Arial" w:eastAsia="Batang" w:hAnsi="Arial" w:cs="Arial"/>
                <w:lang w:val="es-ES_tradnl"/>
              </w:rPr>
              <w:t xml:space="preserve"> </w:t>
            </w:r>
            <w:r w:rsidR="00F40B49">
              <w:rPr>
                <w:rFonts w:ascii="Arial" w:eastAsia="Batang" w:hAnsi="Arial" w:cs="Arial"/>
                <w:lang w:val="es-ES_tradnl"/>
              </w:rPr>
              <w:t xml:space="preserve">en señal de veracidad </w:t>
            </w:r>
            <w:r w:rsidR="00EC58C2">
              <w:rPr>
                <w:rFonts w:ascii="Arial" w:eastAsia="Batang" w:hAnsi="Arial" w:cs="Arial"/>
                <w:lang w:val="es-ES_tradnl"/>
              </w:rPr>
              <w:t xml:space="preserve">de su contenido, </w:t>
            </w:r>
            <w:r w:rsidR="00F40B49">
              <w:rPr>
                <w:rFonts w:ascii="Arial" w:eastAsia="Batang" w:hAnsi="Arial" w:cs="Arial"/>
                <w:lang w:val="es-ES_tradnl"/>
              </w:rPr>
              <w:t xml:space="preserve">en el que se detallen las acciones previas impartidas en la misma área formativa, con fecha de impartición </w:t>
            </w:r>
            <w:r w:rsidR="0095532B">
              <w:rPr>
                <w:rFonts w:ascii="Arial" w:eastAsia="Batang" w:hAnsi="Arial" w:cs="Arial"/>
                <w:lang w:val="es-ES_tradnl"/>
              </w:rPr>
              <w:t xml:space="preserve">(fecha de inicio y fin) </w:t>
            </w:r>
            <w:r w:rsidR="00F40B49">
              <w:rPr>
                <w:rFonts w:ascii="Arial" w:eastAsia="Batang" w:hAnsi="Arial" w:cs="Arial"/>
                <w:lang w:val="es-ES_tradnl"/>
              </w:rPr>
              <w:t>y duración en horas.</w:t>
            </w:r>
          </w:p>
          <w:p w:rsidR="00E237E6" w:rsidRDefault="00E237E6" w:rsidP="00E237E6">
            <w:pPr>
              <w:autoSpaceDE w:val="0"/>
              <w:autoSpaceDN w:val="0"/>
              <w:adjustRightInd w:val="0"/>
              <w:spacing w:before="120" w:after="120"/>
              <w:jc w:val="both"/>
              <w:rPr>
                <w:rFonts w:ascii="Arial" w:hAnsi="Arial" w:cs="Arial"/>
                <w:lang w:val="es-ES_tradnl"/>
              </w:rPr>
            </w:pPr>
            <w:r w:rsidRPr="00E237E6">
              <w:rPr>
                <w:rFonts w:ascii="Arial" w:hAnsi="Arial" w:cs="Arial"/>
                <w:lang w:val="es-ES_tradnl"/>
              </w:rPr>
              <w:t>FSC INSERTA podrá solicitar al adjudicatario previo a la firma del contrato, las correspondientes acreditaciones de las titulaciones</w:t>
            </w:r>
            <w:r w:rsidR="00E73BC2">
              <w:rPr>
                <w:rFonts w:ascii="Arial" w:hAnsi="Arial" w:cs="Arial"/>
                <w:lang w:val="es-ES_tradnl"/>
              </w:rPr>
              <w:t xml:space="preserve"> y de la experiencia docente </w:t>
            </w:r>
            <w:r w:rsidR="00E73BC2">
              <w:rPr>
                <w:rFonts w:ascii="Arial" w:hAnsi="Arial" w:cs="Arial"/>
                <w:lang w:val="es-ES_tradnl"/>
              </w:rPr>
              <w:lastRenderedPageBreak/>
              <w:t>consignada en el CV y que justifique el cumplimiento de solvencia solicitada</w:t>
            </w:r>
            <w:r w:rsidRPr="00E237E6">
              <w:rPr>
                <w:rFonts w:ascii="Arial" w:hAnsi="Arial" w:cs="Arial"/>
                <w:lang w:val="es-ES_tradnl"/>
              </w:rPr>
              <w:t>.</w:t>
            </w:r>
          </w:p>
          <w:p w:rsidR="00D4391C" w:rsidRDefault="00914061" w:rsidP="00122C05">
            <w:pPr>
              <w:spacing w:before="120" w:after="120"/>
              <w:jc w:val="both"/>
              <w:rPr>
                <w:rFonts w:ascii="Arial" w:hAnsi="Arial" w:cs="Arial"/>
              </w:rPr>
            </w:pPr>
            <w:r w:rsidRPr="0083722A">
              <w:rPr>
                <w:rFonts w:ascii="Arial" w:hAnsi="Arial" w:cs="Arial"/>
              </w:rPr>
              <w:t>En el caso de producirse variaciones en el profesorado, estas deben comunicarse con la ante</w:t>
            </w:r>
            <w:r w:rsidR="00F15BFA">
              <w:rPr>
                <w:rFonts w:ascii="Arial" w:hAnsi="Arial" w:cs="Arial"/>
              </w:rPr>
              <w:t xml:space="preserve">lación suficiente a FSC Inserta, </w:t>
            </w:r>
            <w:r w:rsidRPr="0083722A">
              <w:rPr>
                <w:rFonts w:ascii="Arial" w:hAnsi="Arial" w:cs="Arial"/>
              </w:rPr>
              <w:t>de cara a su aprobación, junto con la razón que motiva dicho cambio, y el formador propuesto deberá cumplir igualmente con los requisitos de solvencia establecidos.</w:t>
            </w:r>
          </w:p>
          <w:p w:rsidR="00F24D38" w:rsidRDefault="00F24D38" w:rsidP="00F24D38">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A90E90">
              <w:rPr>
                <w:rFonts w:ascii="Arial" w:hAnsi="Arial" w:cs="Arial"/>
                <w:b/>
              </w:rPr>
              <w:t>un/a</w:t>
            </w:r>
            <w:r w:rsidRPr="00245735">
              <w:rPr>
                <w:rFonts w:ascii="Arial" w:hAnsi="Arial" w:cs="Arial"/>
              </w:rPr>
              <w:t xml:space="preserve"> responsable de la coordinación 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F40B49"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00C5003B">
              <w:rPr>
                <w:rFonts w:ascii="Arial" w:hAnsi="Arial" w:cs="Arial"/>
                <w:b/>
                <w:bCs/>
              </w:rPr>
              <w:t>tres</w:t>
            </w:r>
            <w:r w:rsidRPr="00056E26">
              <w:rPr>
                <w:rFonts w:ascii="Arial" w:hAnsi="Arial" w:cs="Arial"/>
                <w:b/>
                <w:bCs/>
              </w:rPr>
              <w:t xml:space="preserve">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C5003B">
              <w:rPr>
                <w:rFonts w:ascii="Arial" w:hAnsi="Arial" w:cs="Arial"/>
                <w:b/>
                <w:bCs/>
              </w:rPr>
              <w:t>dos</w:t>
            </w:r>
            <w:r w:rsidR="002C4596">
              <w:rPr>
                <w:rFonts w:ascii="Arial" w:hAnsi="Arial" w:cs="Arial"/>
                <w:b/>
                <w:bCs/>
              </w:rPr>
              <w:t xml:space="preserve"> </w:t>
            </w:r>
            <w:r>
              <w:rPr>
                <w:rFonts w:ascii="Arial" w:hAnsi="Arial" w:cs="Arial"/>
                <w:bCs/>
              </w:rPr>
              <w:t xml:space="preserve">años. </w:t>
            </w:r>
          </w:p>
          <w:p w:rsidR="00F40B49" w:rsidRPr="00F40B49" w:rsidRDefault="00F40B49" w:rsidP="00F40B49">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w:t>
            </w:r>
            <w:r w:rsidR="006A4BA1">
              <w:rPr>
                <w:rFonts w:ascii="Arial" w:hAnsi="Arial" w:cs="Arial"/>
                <w:b/>
                <w:bCs/>
              </w:rPr>
              <w:t>.</w:t>
            </w:r>
            <w:r w:rsidRPr="00BC6D7F">
              <w:rPr>
                <w:rFonts w:ascii="Arial" w:hAnsi="Arial" w:cs="Arial"/>
                <w:b/>
                <w:bCs/>
              </w:rPr>
              <w:t xml:space="preserve"> </w:t>
            </w:r>
            <w:r w:rsidR="006A4BA1">
              <w:rPr>
                <w:rFonts w:ascii="Arial" w:hAnsi="Arial" w:cs="Arial"/>
                <w:b/>
                <w:bCs/>
              </w:rPr>
              <w:t xml:space="preserve">actualizado </w:t>
            </w:r>
            <w:r w:rsidRPr="00BC6D7F">
              <w:rPr>
                <w:rFonts w:ascii="Arial" w:hAnsi="Arial" w:cs="Arial"/>
                <w:b/>
                <w:bCs/>
              </w:rPr>
              <w:t>firmado</w:t>
            </w:r>
            <w:r w:rsidRPr="00BC6D7F">
              <w:rPr>
                <w:rFonts w:ascii="Arial" w:hAnsi="Arial" w:cs="Arial"/>
                <w:bCs/>
              </w:rPr>
              <w:t xml:space="preserve"> detallando las acciones coordinadas</w:t>
            </w:r>
            <w:r w:rsidR="000C1B29">
              <w:rPr>
                <w:rFonts w:ascii="Arial" w:hAnsi="Arial" w:cs="Arial"/>
                <w:bCs/>
              </w:rPr>
              <w:t>.</w:t>
            </w:r>
          </w:p>
          <w:p w:rsidR="00F24D38" w:rsidRPr="00F770C4" w:rsidRDefault="00F24D38" w:rsidP="009E360B">
            <w:pPr>
              <w:spacing w:after="0" w:line="240" w:lineRule="auto"/>
              <w:jc w:val="both"/>
              <w:rPr>
                <w:rFonts w:ascii="Arial" w:eastAsia="Times New Roman" w:hAnsi="Arial" w:cs="Arial"/>
                <w:lang w:val="es-ES_tradnl"/>
              </w:rPr>
            </w:pPr>
          </w:p>
          <w:p w:rsidR="00F40B49" w:rsidRPr="00ED781C" w:rsidRDefault="00F40B49" w:rsidP="00F40B49">
            <w:pPr>
              <w:autoSpaceDE w:val="0"/>
              <w:autoSpaceDN w:val="0"/>
              <w:adjustRightInd w:val="0"/>
              <w:jc w:val="both"/>
              <w:rPr>
                <w:rFonts w:ascii="Arial" w:eastAsia="Batang" w:hAnsi="Arial" w:cs="Arial"/>
                <w:b/>
                <w:lang w:val="es-ES_tradnl"/>
              </w:rPr>
            </w:pPr>
            <w:r>
              <w:rPr>
                <w:rFonts w:ascii="Arial" w:eastAsia="Batang" w:hAnsi="Arial" w:cs="Arial"/>
                <w:lang w:val="es-ES_tradnl"/>
              </w:rPr>
              <w:t xml:space="preserve">Se presentará un </w:t>
            </w:r>
            <w:r w:rsidRPr="00ED781C">
              <w:rPr>
                <w:rFonts w:ascii="Arial" w:eastAsia="Batang" w:hAnsi="Arial" w:cs="Arial"/>
                <w:b/>
                <w:u w:val="single"/>
                <w:lang w:val="es-ES_tradnl"/>
              </w:rPr>
              <w:t>documento indicando el nombre del coordinador así como los docentes y módulos a impartir por cada uno de ellos</w:t>
            </w:r>
            <w:r w:rsidRPr="00ED781C">
              <w:rPr>
                <w:rFonts w:ascii="Arial" w:eastAsia="Batang" w:hAnsi="Arial" w:cs="Arial"/>
                <w:b/>
                <w:lang w:val="es-ES_tradnl"/>
              </w:rPr>
              <w:t xml:space="preserve">. </w:t>
            </w:r>
          </w:p>
          <w:p w:rsidR="000E650F" w:rsidRPr="00F770C4" w:rsidRDefault="000E650F"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40B49" w:rsidRPr="0069457B" w:rsidRDefault="00B90656" w:rsidP="0069457B">
            <w:pPr>
              <w:spacing w:before="240" w:after="240"/>
              <w:jc w:val="both"/>
              <w:rPr>
                <w:rFonts w:ascii="Arial" w:eastAsia="Batang" w:hAnsi="Arial" w:cs="Arial"/>
                <w:lang w:val="es-ES_tradnl"/>
              </w:rPr>
            </w:pPr>
            <w:r w:rsidRPr="00B6721F">
              <w:rPr>
                <w:rFonts w:ascii="Arial" w:eastAsia="Batang" w:hAnsi="Arial" w:cs="Arial"/>
                <w:color w:val="000000"/>
                <w:lang w:val="es-ES_tradnl"/>
              </w:rPr>
              <w:t xml:space="preserve">Para la impartición de estas acciones se requiere </w:t>
            </w:r>
            <w:r w:rsidRPr="00B6721F">
              <w:rPr>
                <w:rFonts w:ascii="Arial" w:hAnsi="Arial" w:cs="Arial"/>
                <w:u w:val="single"/>
                <w:lang w:val="es-ES_tradnl"/>
              </w:rPr>
              <w:t xml:space="preserve">disponer de </w:t>
            </w:r>
            <w:r w:rsidR="0069457B">
              <w:rPr>
                <w:rFonts w:ascii="Arial" w:hAnsi="Arial" w:cs="Arial"/>
                <w:b/>
                <w:bCs/>
                <w:u w:val="single"/>
                <w:lang w:val="es-ES_tradnl"/>
              </w:rPr>
              <w:t xml:space="preserve">dos </w:t>
            </w:r>
            <w:r w:rsidRPr="00B6721F">
              <w:rPr>
                <w:rFonts w:ascii="Arial" w:hAnsi="Arial" w:cs="Arial"/>
                <w:b/>
                <w:bCs/>
                <w:u w:val="single"/>
                <w:lang w:val="es-ES_tradnl"/>
              </w:rPr>
              <w:t>aulas</w:t>
            </w:r>
            <w:r w:rsidRPr="00B6721F">
              <w:rPr>
                <w:rFonts w:ascii="Arial" w:hAnsi="Arial" w:cs="Arial"/>
                <w:u w:val="single"/>
                <w:lang w:val="es-ES_tradnl"/>
              </w:rPr>
              <w:t xml:space="preserve"> con amplitud suficiente</w:t>
            </w:r>
            <w:r w:rsidRPr="00B6721F">
              <w:rPr>
                <w:rFonts w:ascii="Arial" w:hAnsi="Arial" w:cs="Arial"/>
                <w:lang w:val="es-ES_tradnl"/>
              </w:rPr>
              <w:t xml:space="preserve"> (45 m2)</w:t>
            </w:r>
            <w:r>
              <w:rPr>
                <w:rFonts w:ascii="Arial" w:hAnsi="Arial" w:cs="Arial"/>
                <w:lang w:val="es-ES_tradnl"/>
              </w:rPr>
              <w:t>,</w:t>
            </w:r>
            <w:r w:rsidR="0069457B">
              <w:rPr>
                <w:rFonts w:ascii="Arial" w:eastAsia="Batang" w:hAnsi="Arial" w:cs="Arial"/>
                <w:lang w:val="es-ES_tradnl"/>
              </w:rPr>
              <w:t xml:space="preserve"> </w:t>
            </w:r>
            <w:r>
              <w:rPr>
                <w:rFonts w:ascii="Arial" w:eastAsia="Batang" w:hAnsi="Arial" w:cs="Arial"/>
                <w:lang w:val="es-ES_tradnl"/>
              </w:rPr>
              <w:t>que p</w:t>
            </w:r>
            <w:r w:rsidR="00446D12">
              <w:rPr>
                <w:rFonts w:ascii="Arial" w:eastAsia="Batang" w:hAnsi="Arial" w:cs="Arial"/>
                <w:lang w:val="es-ES_tradnl"/>
              </w:rPr>
              <w:t>osibilite</w:t>
            </w:r>
            <w:r>
              <w:rPr>
                <w:rFonts w:ascii="Arial" w:eastAsia="Batang" w:hAnsi="Arial" w:cs="Arial"/>
                <w:lang w:val="es-ES_tradnl"/>
              </w:rPr>
              <w:t xml:space="preserve"> </w:t>
            </w:r>
            <w:r w:rsidR="00456464">
              <w:rPr>
                <w:rFonts w:ascii="Arial" w:eastAsia="Batang" w:hAnsi="Arial" w:cs="Arial"/>
                <w:color w:val="000000"/>
                <w:lang w:val="es-ES_tradnl"/>
              </w:rPr>
              <w:t xml:space="preserve">impartir de forma simultanea </w:t>
            </w:r>
            <w:r w:rsidR="000349D1">
              <w:rPr>
                <w:rFonts w:ascii="Arial" w:eastAsia="Batang" w:hAnsi="Arial" w:cs="Arial"/>
                <w:b/>
                <w:lang w:val="es-ES_tradnl"/>
              </w:rPr>
              <w:t>dos (2) acciones formativas.</w:t>
            </w:r>
          </w:p>
          <w:p w:rsidR="006D69E7" w:rsidRDefault="00657AB8" w:rsidP="006D69E7">
            <w:pPr>
              <w:autoSpaceDE w:val="0"/>
              <w:autoSpaceDN w:val="0"/>
              <w:adjustRightInd w:val="0"/>
              <w:jc w:val="both"/>
              <w:rPr>
                <w:rFonts w:ascii="Arial" w:hAnsi="Arial" w:cs="Arial"/>
              </w:rPr>
            </w:pPr>
            <w:r w:rsidRPr="00657AB8">
              <w:rPr>
                <w:rFonts w:ascii="Arial" w:hAnsi="Arial" w:cs="Arial"/>
              </w:rPr>
              <w:t xml:space="preserve">Las aulas deben estar equipadas con </w:t>
            </w:r>
            <w:r w:rsidR="003D2F6C" w:rsidRPr="00B6721F">
              <w:rPr>
                <w:rFonts w:ascii="Arial" w:eastAsia="Batang" w:hAnsi="Arial" w:cs="Arial"/>
                <w:lang w:val="es-ES_tradnl"/>
              </w:rPr>
              <w:t>mobiliario docente para 15 plazas con 15 equipos informáticos conect</w:t>
            </w:r>
            <w:r w:rsidR="003D2F6C">
              <w:rPr>
                <w:rFonts w:ascii="Arial" w:eastAsia="Batang" w:hAnsi="Arial" w:cs="Arial"/>
                <w:lang w:val="es-ES_tradnl"/>
              </w:rPr>
              <w:t>ados en red</w:t>
            </w:r>
            <w:r w:rsidR="006D69E7">
              <w:rPr>
                <w:rFonts w:ascii="Arial" w:hAnsi="Arial" w:cs="Arial"/>
              </w:rPr>
              <w:t xml:space="preserve">, con un mínimo de </w:t>
            </w:r>
            <w:r w:rsidR="00533A81">
              <w:rPr>
                <w:rFonts w:ascii="Arial" w:hAnsi="Arial" w:cs="Arial"/>
              </w:rPr>
              <w:t xml:space="preserve">4 </w:t>
            </w:r>
            <w:r w:rsidR="006D69E7">
              <w:rPr>
                <w:rFonts w:ascii="Arial" w:hAnsi="Arial" w:cs="Arial"/>
              </w:rPr>
              <w:t>GB de RAM, monitor de 1</w:t>
            </w:r>
            <w:r w:rsidR="00533A81">
              <w:rPr>
                <w:rFonts w:ascii="Arial" w:hAnsi="Arial" w:cs="Arial"/>
              </w:rPr>
              <w:t>7</w:t>
            </w:r>
            <w:r w:rsidR="006D69E7">
              <w:rPr>
                <w:rFonts w:ascii="Arial" w:hAnsi="Arial" w:cs="Arial"/>
              </w:rPr>
              <w:t xml:space="preserve"> pulgadas,</w:t>
            </w:r>
            <w:r w:rsidR="00215BB7">
              <w:rPr>
                <w:rFonts w:ascii="Arial" w:hAnsi="Arial" w:cs="Arial"/>
              </w:rPr>
              <w:t xml:space="preserve"> </w:t>
            </w:r>
            <w:r w:rsidR="003D2F6C">
              <w:rPr>
                <w:rFonts w:ascii="Arial" w:hAnsi="Arial" w:cs="Arial"/>
              </w:rPr>
              <w:t xml:space="preserve">teclado </w:t>
            </w:r>
            <w:r w:rsidR="00202CBC">
              <w:rPr>
                <w:rFonts w:ascii="Arial" w:hAnsi="Arial" w:cs="Arial"/>
              </w:rPr>
              <w:t>y ratón</w:t>
            </w:r>
            <w:r w:rsidR="006D69E7">
              <w:rPr>
                <w:rFonts w:ascii="Arial" w:hAnsi="Arial" w:cs="Arial"/>
              </w:rPr>
              <w:t xml:space="preserve">. Software de aplicaciones informáticas y ofimáticas actualizadas, de características suficientes para el adecuado desarrollo de los correspondientes contenidos del curso: mínimo Sistema Operativo Windows 7 y Office 2010. </w:t>
            </w:r>
            <w:r w:rsidR="001B4EBF" w:rsidRPr="000B6CD0">
              <w:rPr>
                <w:rFonts w:ascii="Arial" w:eastAsia="Batang" w:hAnsi="Arial" w:cs="Arial"/>
                <w:lang w:val="es-ES_tradnl"/>
              </w:rPr>
              <w:t>Impresora. Escáner</w:t>
            </w:r>
            <w:r w:rsidR="001B4EBF">
              <w:rPr>
                <w:rFonts w:ascii="Arial" w:hAnsi="Arial" w:cs="Arial"/>
              </w:rPr>
              <w:t xml:space="preserve">. </w:t>
            </w:r>
            <w:r w:rsidR="006D69E7">
              <w:rPr>
                <w:rFonts w:ascii="Arial" w:hAnsi="Arial" w:cs="Arial"/>
              </w:rPr>
              <w:t>Acceso a Internet (ADSL o similar).</w:t>
            </w:r>
          </w:p>
          <w:p w:rsidR="00346A2A" w:rsidRPr="00681CEA" w:rsidRDefault="00346A2A" w:rsidP="00346A2A">
            <w:pPr>
              <w:jc w:val="both"/>
              <w:rPr>
                <w:lang w:val="es-ES_tradnl"/>
              </w:rPr>
            </w:pPr>
            <w:r w:rsidRPr="00B202A8">
              <w:rPr>
                <w:rFonts w:ascii="Arial" w:hAnsi="Arial" w:cs="Arial"/>
              </w:rPr>
              <w:t>La distribución del mobiliario de</w:t>
            </w:r>
            <w:r>
              <w:rPr>
                <w:rFonts w:ascii="Arial" w:hAnsi="Arial" w:cs="Arial"/>
              </w:rPr>
              <w:t xml:space="preserve"> las</w:t>
            </w:r>
            <w:r w:rsidRPr="00B202A8">
              <w:rPr>
                <w:rFonts w:ascii="Arial" w:hAnsi="Arial" w:cs="Arial"/>
              </w:rPr>
              <w:t xml:space="preserve"> aula</w:t>
            </w:r>
            <w:r>
              <w:rPr>
                <w:rFonts w:ascii="Arial" w:hAnsi="Arial" w:cs="Arial"/>
              </w:rPr>
              <w:t>s</w:t>
            </w:r>
            <w:r w:rsidRPr="00B202A8">
              <w:rPr>
                <w:rFonts w:ascii="Arial" w:hAnsi="Arial" w:cs="Arial"/>
              </w:rPr>
              <w:t xml:space="preserve"> debe</w:t>
            </w:r>
            <w:r>
              <w:rPr>
                <w:rFonts w:ascii="Arial" w:hAnsi="Arial" w:cs="Arial"/>
              </w:rPr>
              <w:t>rá</w:t>
            </w:r>
            <w:r w:rsidRPr="00B202A8">
              <w:rPr>
                <w:rFonts w:ascii="Arial" w:hAnsi="Arial" w:cs="Arial"/>
              </w:rPr>
              <w:t xml:space="preserve"> permitir el correcto movimiento de los alumnos</w:t>
            </w:r>
            <w:r>
              <w:rPr>
                <w:rFonts w:ascii="Arial" w:hAnsi="Arial" w:cs="Arial"/>
              </w:rPr>
              <w:t>.</w:t>
            </w:r>
          </w:p>
          <w:p w:rsidR="002C17FE"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Se presentará una descripción detallada del aula formativa y del equipamiento incluyendo fotografías</w:t>
            </w:r>
            <w:r w:rsidR="002C17FE">
              <w:rPr>
                <w:rFonts w:ascii="Arial" w:eastAsia="Batang" w:hAnsi="Arial" w:cs="Arial"/>
                <w:color w:val="000000"/>
                <w:lang w:val="es-ES_tradnl"/>
              </w:rPr>
              <w:t>.</w:t>
            </w:r>
          </w:p>
          <w:p w:rsidR="005D0347" w:rsidRDefault="005D0347" w:rsidP="00F40B49">
            <w:pPr>
              <w:jc w:val="both"/>
              <w:rPr>
                <w:rFonts w:ascii="Arial" w:eastAsia="Batang" w:hAnsi="Arial" w:cs="Arial"/>
                <w:color w:val="000000"/>
                <w:lang w:val="es-ES_tradnl"/>
              </w:rPr>
            </w:pPr>
            <w:r w:rsidRPr="007B654E">
              <w:rPr>
                <w:rFonts w:ascii="Arial" w:hAnsi="Arial" w:cs="Arial"/>
              </w:rPr>
              <w:t>El acceso a las instalaciones debe ser posible en transporte público.</w:t>
            </w:r>
          </w:p>
          <w:p w:rsidR="00F40B49" w:rsidRDefault="00321792" w:rsidP="00F40B49">
            <w:pPr>
              <w:jc w:val="both"/>
              <w:rPr>
                <w:rFonts w:ascii="Arial" w:eastAsia="Batang" w:hAnsi="Arial" w:cs="Arial"/>
                <w:lang w:val="es-ES_tradnl"/>
              </w:rPr>
            </w:pPr>
            <w:r w:rsidRPr="00F5549F">
              <w:rPr>
                <w:rFonts w:ascii="Arial" w:eastAsia="Batang" w:hAnsi="Arial" w:cs="Arial"/>
                <w:u w:val="single"/>
                <w:lang w:val="es-ES_tradnl"/>
              </w:rPr>
              <w:t>El centro de formación deberá estar ubicado en el municipio de Madrid</w:t>
            </w:r>
            <w:r w:rsidR="00F5549F" w:rsidRPr="00F5549F">
              <w:rPr>
                <w:rFonts w:ascii="Arial" w:eastAsia="Batang" w:hAnsi="Arial" w:cs="Arial"/>
                <w:u w:val="single"/>
                <w:lang w:val="es-ES_tradnl"/>
              </w:rPr>
              <w:t>.</w:t>
            </w:r>
            <w:r w:rsidR="00F5549F">
              <w:rPr>
                <w:rFonts w:ascii="Times New Roman" w:hAnsi="Times New Roman" w:cs="Times New Roman"/>
                <w:sz w:val="24"/>
                <w:szCs w:val="24"/>
              </w:rPr>
              <w:t xml:space="preserve"> </w:t>
            </w:r>
            <w:r w:rsidR="00F5549F" w:rsidRPr="00F5549F">
              <w:rPr>
                <w:rFonts w:ascii="Arial" w:eastAsia="Batang" w:hAnsi="Arial" w:cs="Arial"/>
                <w:color w:val="000000"/>
                <w:lang w:val="es-ES_tradnl"/>
              </w:rPr>
              <w:t>S</w:t>
            </w:r>
            <w:r w:rsidRPr="00F5549F">
              <w:rPr>
                <w:rFonts w:ascii="Arial" w:eastAsia="Batang" w:hAnsi="Arial" w:cs="Arial"/>
                <w:color w:val="000000"/>
                <w:lang w:val="es-ES_tradnl"/>
              </w:rPr>
              <w:t xml:space="preserve">e </w:t>
            </w:r>
            <w:r w:rsidR="002C17FE" w:rsidRPr="00F5549F">
              <w:rPr>
                <w:rFonts w:ascii="Arial" w:eastAsia="Batang" w:hAnsi="Arial" w:cs="Arial"/>
                <w:color w:val="000000"/>
                <w:lang w:val="es-ES_tradnl"/>
              </w:rPr>
              <w:t xml:space="preserve">debe incluir </w:t>
            </w:r>
            <w:r w:rsidR="002C17FE" w:rsidRPr="004A2517">
              <w:rPr>
                <w:rFonts w:ascii="Arial" w:eastAsia="Batang" w:hAnsi="Arial" w:cs="Arial"/>
                <w:lang w:val="es-ES_tradnl"/>
              </w:rPr>
              <w:t xml:space="preserve">una </w:t>
            </w:r>
            <w:r w:rsidR="002C17FE" w:rsidRPr="004A2517">
              <w:rPr>
                <w:rFonts w:ascii="Arial" w:eastAsia="Batang" w:hAnsi="Arial" w:cs="Arial"/>
                <w:u w:val="single"/>
                <w:lang w:val="es-ES_tradnl"/>
              </w:rPr>
              <w:t>descripción de la localización</w:t>
            </w:r>
            <w:r w:rsidR="002C17FE" w:rsidRPr="004A2517">
              <w:rPr>
                <w:rFonts w:ascii="Arial" w:eastAsia="Batang" w:hAnsi="Arial" w:cs="Arial"/>
                <w:lang w:val="es-ES_tradnl"/>
              </w:rPr>
              <w:t xml:space="preserve"> </w:t>
            </w:r>
            <w:r w:rsidR="00DE4A3E" w:rsidRPr="004A2517">
              <w:rPr>
                <w:rFonts w:ascii="Arial" w:eastAsia="Batang" w:hAnsi="Arial" w:cs="Arial"/>
                <w:lang w:val="es-ES_tradnl"/>
              </w:rPr>
              <w:t>donde se desarrollará la acción formativa</w:t>
            </w:r>
            <w:r w:rsidR="002C17FE" w:rsidRPr="004A2517">
              <w:rPr>
                <w:rFonts w:ascii="Arial" w:eastAsia="Batang" w:hAnsi="Arial" w:cs="Arial"/>
                <w:lang w:val="es-ES_tradnl"/>
              </w:rPr>
              <w:t xml:space="preserve"> </w:t>
            </w:r>
            <w:r w:rsidR="002C17FE" w:rsidRPr="004A2517">
              <w:rPr>
                <w:rFonts w:ascii="Arial" w:eastAsia="Batang" w:hAnsi="Arial" w:cs="Arial"/>
                <w:lang w:val="es-ES_tradnl"/>
              </w:rPr>
              <w:lastRenderedPageBreak/>
              <w:t xml:space="preserve">que incluya la dirección del centro, plano de localización, líneas de transporte público cercanas al centro </w:t>
            </w:r>
            <w:r w:rsidR="00DE4A3E" w:rsidRPr="004A2517">
              <w:rPr>
                <w:rFonts w:ascii="Arial" w:eastAsia="Batang" w:hAnsi="Arial" w:cs="Arial"/>
                <w:lang w:val="es-ES_tradnl"/>
              </w:rPr>
              <w:t>y especificación de la distancia entre la parada de transporte público más próxima y el centro.</w:t>
            </w:r>
          </w:p>
          <w:p w:rsidR="00162938" w:rsidRPr="00456E1D" w:rsidRDefault="00162938" w:rsidP="00162938">
            <w:pPr>
              <w:spacing w:before="120" w:after="120"/>
              <w:jc w:val="both"/>
              <w:rPr>
                <w:rFonts w:ascii="Arial" w:hAnsi="Arial" w:cs="Arial"/>
              </w:rPr>
            </w:pPr>
            <w:r w:rsidRPr="00A916C5">
              <w:rPr>
                <w:rFonts w:ascii="Arial" w:hAnsi="Arial" w:cs="Arial"/>
              </w:rPr>
              <w:t>Las aulas equipadas convenientes y de las dimensiones requeridas, deberán estar ubicadas en una misma dirección y/o domicilio social del Centro o Entidad de Formación donde se lleven a cabo las acciones formativas, permitiendo su impartición de forma simultánea.</w:t>
            </w:r>
          </w:p>
          <w:p w:rsidR="00D84B68" w:rsidRDefault="00D84B68" w:rsidP="005D0347">
            <w:pPr>
              <w:autoSpaceDE w:val="0"/>
              <w:autoSpaceDN w:val="0"/>
              <w:adjustRightInd w:val="0"/>
              <w:spacing w:before="120" w:after="120" w:line="240" w:lineRule="auto"/>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0E7235" w:rsidRDefault="000E7235" w:rsidP="00F40B49">
            <w:pPr>
              <w:spacing w:after="0" w:line="240" w:lineRule="auto"/>
              <w:jc w:val="both"/>
              <w:rPr>
                <w:rFonts w:ascii="Arial" w:hAnsi="Arial" w:cs="Arial"/>
                <w:bCs/>
                <w:color w:val="000000"/>
                <w:u w:val="single"/>
                <w:lang w:val="es-ES_tradnl"/>
              </w:rPr>
            </w:pPr>
          </w:p>
          <w:p w:rsidR="00BE26E4" w:rsidRPr="00462762"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Certificación </w:t>
            </w:r>
            <w:r w:rsidRPr="00C245AF">
              <w:rPr>
                <w:rFonts w:ascii="Arial" w:hAnsi="Arial" w:cs="Arial"/>
                <w:b/>
                <w:sz w:val="22"/>
                <w:szCs w:val="22"/>
                <w:lang w:val="es-ES_tradnl"/>
              </w:rPr>
              <w:t xml:space="preserve">nominativo </w:t>
            </w:r>
            <w:r w:rsidRPr="00C245AF">
              <w:rPr>
                <w:rFonts w:ascii="Arial" w:hAnsi="Arial" w:cs="Arial"/>
                <w:sz w:val="22"/>
                <w:szCs w:val="22"/>
                <w:lang w:val="es-ES_tradnl"/>
              </w:rPr>
              <w:t>d</w:t>
            </w:r>
            <w:r w:rsidRPr="00F770C4">
              <w:rPr>
                <w:rFonts w:ascii="Arial" w:hAnsi="Arial" w:cs="Arial"/>
                <w:sz w:val="22"/>
                <w:szCs w:val="22"/>
                <w:lang w:val="es-ES_tradnl"/>
              </w:rPr>
              <w:t>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1C05BD" w:rsidRDefault="006800A8" w:rsidP="001C05BD">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DE1567" w:rsidRDefault="00DE1567" w:rsidP="00604468">
      <w:pPr>
        <w:spacing w:after="0" w:line="240" w:lineRule="auto"/>
        <w:jc w:val="both"/>
        <w:rPr>
          <w:rFonts w:ascii="Arial" w:eastAsia="Times New Roman" w:hAnsi="Arial" w:cs="Arial"/>
          <w:b/>
        </w:rPr>
      </w:pPr>
    </w:p>
    <w:p w:rsidR="00636E86" w:rsidRDefault="00636E86" w:rsidP="00604468">
      <w:pPr>
        <w:spacing w:after="0" w:line="240" w:lineRule="auto"/>
        <w:jc w:val="both"/>
        <w:rPr>
          <w:rFonts w:ascii="Arial" w:eastAsia="Times New Roman" w:hAnsi="Arial" w:cs="Arial"/>
          <w:b/>
        </w:rPr>
      </w:pPr>
    </w:p>
    <w:p w:rsidR="008C19F2" w:rsidRDefault="008C19F2" w:rsidP="00604468">
      <w:pPr>
        <w:spacing w:after="0" w:line="240" w:lineRule="auto"/>
        <w:jc w:val="both"/>
        <w:rPr>
          <w:rFonts w:ascii="Arial" w:eastAsia="Times New Roman" w:hAnsi="Arial" w:cs="Arial"/>
          <w:b/>
        </w:rPr>
      </w:pPr>
    </w:p>
    <w:p w:rsidR="007718D4" w:rsidRDefault="007718D4"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 xml:space="preserve">G.- Criterios de valoración de las propuestas (Se aportará en el sobre B). </w:t>
      </w:r>
    </w:p>
    <w:p w:rsidR="0036703D" w:rsidRPr="00F770C4" w:rsidRDefault="0036703D"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2C4596">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26"/>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744C48" w:rsidRDefault="00744C48" w:rsidP="00C86604">
            <w:pPr>
              <w:spacing w:after="0" w:line="240" w:lineRule="auto"/>
              <w:jc w:val="both"/>
              <w:rPr>
                <w:rFonts w:ascii="Arial" w:eastAsia="Times New Roman" w:hAnsi="Arial" w:cs="Arial"/>
                <w:b/>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El plazo de ejecución previsto para las acciones formativas es (*):</w:t>
            </w:r>
          </w:p>
          <w:p w:rsidR="00F40B49"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Default="00744C48" w:rsidP="00F40B49">
            <w:pPr>
              <w:autoSpaceDE w:val="0"/>
              <w:autoSpaceDN w:val="0"/>
              <w:adjustRightInd w:val="0"/>
              <w:jc w:val="both"/>
              <w:rPr>
                <w:rFonts w:ascii="Arial" w:hAnsi="Arial" w:cs="Arial"/>
                <w:lang w:val="es-ES_tradnl"/>
              </w:rPr>
            </w:pPr>
            <w:r w:rsidRPr="000D438E">
              <w:rPr>
                <w:rFonts w:ascii="Arial" w:hAnsi="Arial" w:cs="Arial"/>
                <w:lang w:val="es-ES_tradnl"/>
              </w:rPr>
              <w:lastRenderedPageBreak/>
              <w:t xml:space="preserve"> </w:t>
            </w:r>
            <w:r w:rsidR="00F40B49" w:rsidRPr="000D438E">
              <w:rPr>
                <w:rFonts w:ascii="Arial" w:hAnsi="Arial" w:cs="Arial"/>
                <w:lang w:val="es-ES_tradnl"/>
              </w:rPr>
              <w:t>(*) Sujeto a la determinación del calendario de días festivos.</w:t>
            </w:r>
          </w:p>
          <w:p w:rsidR="00082E23" w:rsidRDefault="00082E23" w:rsidP="00082E23">
            <w:pPr>
              <w:autoSpaceDE w:val="0"/>
              <w:autoSpaceDN w:val="0"/>
              <w:spacing w:line="240" w:lineRule="auto"/>
              <w:jc w:val="both"/>
              <w:rPr>
                <w:rFonts w:ascii="Arial" w:hAnsi="Arial" w:cs="Arial"/>
                <w:lang w:val="es-ES_tradnl"/>
              </w:rPr>
            </w:pPr>
            <w:r w:rsidRPr="004173BE">
              <w:rPr>
                <w:rFonts w:ascii="Arial" w:hAnsi="Arial" w:cs="Arial"/>
                <w:lang w:val="es-ES_tradnl"/>
              </w:rPr>
              <w:t xml:space="preserve">El plazo de ejecución para los servicios de referencia será de doce (12) meses desde la firma del contrato, o hasta </w:t>
            </w:r>
            <w:r>
              <w:rPr>
                <w:rFonts w:ascii="Arial" w:hAnsi="Arial" w:cs="Arial"/>
                <w:lang w:val="es-ES_tradnl"/>
              </w:rPr>
              <w:t>la impartición de un máximo de 3</w:t>
            </w:r>
            <w:r w:rsidRPr="004173BE">
              <w:rPr>
                <w:rFonts w:ascii="Arial" w:hAnsi="Arial" w:cs="Arial"/>
                <w:lang w:val="es-ES_tradnl"/>
              </w:rPr>
              <w:t xml:space="preserve"> (</w:t>
            </w:r>
            <w:r>
              <w:rPr>
                <w:rFonts w:ascii="Arial" w:hAnsi="Arial" w:cs="Arial"/>
                <w:lang w:val="es-ES_tradnl"/>
              </w:rPr>
              <w:t>tres</w:t>
            </w:r>
            <w:r w:rsidRPr="004173BE">
              <w:rPr>
                <w:rFonts w:ascii="Arial" w:hAnsi="Arial" w:cs="Arial"/>
                <w:lang w:val="es-ES_tradnl"/>
              </w:rPr>
              <w:t>) acciones formativas (dentro de los doce (12) meses contratados).</w:t>
            </w:r>
          </w:p>
          <w:p w:rsidR="00082E23" w:rsidRPr="004173BE" w:rsidRDefault="00082E23" w:rsidP="00082E23">
            <w:pPr>
              <w:spacing w:line="240" w:lineRule="auto"/>
              <w:jc w:val="both"/>
              <w:rPr>
                <w:rFonts w:ascii="Arial" w:hAnsi="Arial" w:cs="Arial"/>
                <w:lang w:val="es-ES_tradnl"/>
              </w:rPr>
            </w:pPr>
            <w:r w:rsidRPr="004173BE">
              <w:rPr>
                <w:rFonts w:ascii="Arial" w:hAnsi="Arial" w:cs="Arial"/>
                <w:lang w:val="es-ES_tradnl"/>
              </w:rPr>
              <w:t>El contrato podrá ser prorrogado al término del cómputo inicial o a la finalización de la imp</w:t>
            </w:r>
            <w:r>
              <w:rPr>
                <w:rFonts w:ascii="Arial" w:hAnsi="Arial" w:cs="Arial"/>
                <w:lang w:val="es-ES_tradnl"/>
              </w:rPr>
              <w:t>artición del máximo de las tres</w:t>
            </w:r>
            <w:r w:rsidRPr="004173BE">
              <w:rPr>
                <w:rFonts w:ascii="Arial" w:hAnsi="Arial" w:cs="Arial"/>
                <w:lang w:val="es-ES_tradnl"/>
              </w:rPr>
              <w:t xml:space="preserve"> (</w:t>
            </w:r>
            <w:r>
              <w:rPr>
                <w:rFonts w:ascii="Arial" w:hAnsi="Arial" w:cs="Arial"/>
                <w:lang w:val="es-ES_tradnl"/>
              </w:rPr>
              <w:t>3</w:t>
            </w:r>
            <w:r w:rsidRPr="004173BE">
              <w:rPr>
                <w:rFonts w:ascii="Arial" w:hAnsi="Arial" w:cs="Arial"/>
                <w:lang w:val="es-ES_tradnl"/>
              </w:rPr>
              <w:t>) acciones, por doce (12) meses más como máxim</w:t>
            </w:r>
            <w:r>
              <w:rPr>
                <w:rFonts w:ascii="Arial" w:hAnsi="Arial" w:cs="Arial"/>
                <w:lang w:val="es-ES_tradnl"/>
              </w:rPr>
              <w:t>o y para la impartición de tres</w:t>
            </w:r>
            <w:r w:rsidRPr="004173BE">
              <w:rPr>
                <w:rFonts w:ascii="Arial" w:hAnsi="Arial" w:cs="Arial"/>
                <w:lang w:val="es-ES_tradnl"/>
              </w:rPr>
              <w:t xml:space="preserve"> (</w:t>
            </w:r>
            <w:r>
              <w:rPr>
                <w:rFonts w:ascii="Arial" w:hAnsi="Arial" w:cs="Arial"/>
                <w:lang w:val="es-ES_tradnl"/>
              </w:rPr>
              <w:t>3</w:t>
            </w:r>
            <w:r w:rsidRPr="004173BE">
              <w:rPr>
                <w:rFonts w:ascii="Arial" w:hAnsi="Arial" w:cs="Arial"/>
                <w:lang w:val="es-ES_tradnl"/>
              </w:rPr>
              <w:t>) acciones formativas como máximo, debiendo existir a tal extremo acuerdo expreso de las partes.</w:t>
            </w:r>
          </w:p>
          <w:p w:rsidR="007F4B25" w:rsidRDefault="007F4B25" w:rsidP="00744C48">
            <w:pPr>
              <w:jc w:val="both"/>
              <w:rPr>
                <w:rFonts w:ascii="Arial" w:hAnsi="Arial" w:cs="Arial"/>
                <w:lang w:val="es-ES_tradnl"/>
              </w:rPr>
            </w:pPr>
            <w:r>
              <w:rPr>
                <w:rFonts w:ascii="Arial" w:hAnsi="Arial" w:cs="Arial"/>
                <w:lang w:val="es-ES_tradnl"/>
              </w:rPr>
              <w:t>Esta prórroga se ajustará a los mismos términos y condiciones del contrato de origen.</w:t>
            </w:r>
          </w:p>
          <w:p w:rsidR="006800A8" w:rsidRPr="00F770C4" w:rsidRDefault="00F40B49" w:rsidP="008C4681">
            <w:pPr>
              <w:autoSpaceDE w:val="0"/>
              <w:autoSpaceDN w:val="0"/>
              <w:adjustRightInd w:val="0"/>
              <w:jc w:val="both"/>
              <w:rPr>
                <w:rFonts w:ascii="Arial" w:eastAsia="Times New Roman" w:hAnsi="Arial" w:cs="Arial"/>
                <w:lang w:val="es-ES_tradnl"/>
              </w:rPr>
            </w:pPr>
            <w:r w:rsidRPr="000D438E">
              <w:rPr>
                <w:rFonts w:ascii="Arial"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38724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7F4B25">
              <w:rPr>
                <w:rFonts w:ascii="Arial" w:hAnsi="Arial" w:cs="Arial"/>
                <w:lang w:val="es-ES_tradnl"/>
              </w:rPr>
              <w:t>David Alonso Martínez</w:t>
            </w:r>
            <w:r w:rsidR="0038724C">
              <w:rPr>
                <w:rFonts w:ascii="Arial" w:hAnsi="Arial" w:cs="Arial"/>
                <w:lang w:val="es-ES_tradnl"/>
              </w:rPr>
              <w:t>,</w:t>
            </w:r>
            <w:r w:rsidRPr="00FF520C">
              <w:rPr>
                <w:rFonts w:ascii="Arial" w:hAnsi="Arial" w:cs="Arial"/>
                <w:lang w:val="es-ES_tradnl"/>
              </w:rPr>
              <w:t xml:space="preserve"> c/</w:t>
            </w:r>
            <w:r w:rsidR="0038724C">
              <w:rPr>
                <w:rFonts w:ascii="Arial" w:hAnsi="Arial" w:cs="Arial"/>
                <w:lang w:val="es-ES_tradnl"/>
              </w:rPr>
              <w:t xml:space="preserve"> </w:t>
            </w:r>
            <w:r w:rsidR="007F4B25">
              <w:rPr>
                <w:rFonts w:ascii="Arial" w:hAnsi="Arial" w:cs="Arial"/>
                <w:lang w:val="es-ES_tradnl"/>
              </w:rPr>
              <w:t>Sebastián</w:t>
            </w:r>
            <w:r w:rsidR="0038724C">
              <w:rPr>
                <w:rFonts w:ascii="Arial" w:hAnsi="Arial" w:cs="Arial"/>
                <w:lang w:val="es-ES_tradnl"/>
              </w:rPr>
              <w:t xml:space="preserve"> Herrera, 15, planta 2ª</w:t>
            </w:r>
            <w:r w:rsidRPr="0038724C">
              <w:rPr>
                <w:rFonts w:ascii="Arial" w:hAnsi="Arial" w:cs="Arial"/>
                <w:lang w:val="es-ES_tradnl"/>
              </w:rPr>
              <w:t xml:space="preserve">, </w:t>
            </w:r>
            <w:r w:rsidR="0038724C">
              <w:rPr>
                <w:rFonts w:ascii="Arial" w:hAnsi="Arial" w:cs="Arial"/>
                <w:lang w:val="es-ES_tradnl"/>
              </w:rPr>
              <w:t>28012 Madrid</w:t>
            </w:r>
            <w:r w:rsidRPr="0038724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lastRenderedPageBreak/>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7F4B25">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7F4B25">
              <w:rPr>
                <w:rFonts w:ascii="Arial" w:hAnsi="Arial" w:cs="Arial"/>
                <w:lang w:val="es-ES_tradnl"/>
              </w:rPr>
              <w:t>David Alonso Martínez</w:t>
            </w:r>
            <w:r w:rsidRPr="00AB7740">
              <w:rPr>
                <w:rFonts w:ascii="Arial" w:hAnsi="Arial" w:cs="Arial"/>
                <w:lang w:val="es-ES_tradnl"/>
              </w:rPr>
              <w:t xml:space="preserve">, por correo electrónico: </w:t>
            </w:r>
            <w:hyperlink r:id="rId14" w:history="1">
              <w:r w:rsidR="007F4B25">
                <w:rPr>
                  <w:rStyle w:val="Hipervnculo"/>
                  <w:rFonts w:ascii="Arial" w:hAnsi="Arial" w:cs="Arial"/>
                  <w:lang w:val="es-ES_tradnl"/>
                </w:rPr>
                <w:t>t.formacio</w:t>
              </w:r>
            </w:hyperlink>
            <w:r w:rsidR="007F4B25">
              <w:rPr>
                <w:rStyle w:val="Hipervnculo"/>
                <w:rFonts w:ascii="Arial" w:hAnsi="Arial" w:cs="Arial"/>
                <w:lang w:val="es-ES_tradnl"/>
              </w:rPr>
              <w:t>n03.mad.fsc@fundaciononce.es</w:t>
            </w:r>
            <w:r w:rsidR="00D1398A">
              <w:rPr>
                <w:rFonts w:ascii="Arial" w:hAnsi="Arial" w:cs="Arial"/>
                <w:lang w:val="es-ES_tradnl"/>
              </w:rPr>
              <w:t xml:space="preserve"> </w:t>
            </w:r>
            <w:r w:rsidRPr="00D1398A">
              <w:rPr>
                <w:rFonts w:ascii="Arial" w:hAnsi="Arial" w:cs="Arial"/>
                <w:lang w:val="es-ES_tradnl"/>
              </w:rPr>
              <w:t xml:space="preserve">o por </w:t>
            </w:r>
            <w:r w:rsidRPr="00D1398A">
              <w:rPr>
                <w:rFonts w:ascii="Arial" w:hAnsi="Arial" w:cs="Arial"/>
                <w:spacing w:val="-2"/>
              </w:rPr>
              <w:t xml:space="preserve">teléfono en el número </w:t>
            </w:r>
            <w:r w:rsidR="00D1398A">
              <w:rPr>
                <w:rFonts w:ascii="Arial" w:hAnsi="Arial" w:cs="Arial"/>
                <w:spacing w:val="-2"/>
              </w:rPr>
              <w:t>91 713 15 50</w:t>
            </w:r>
            <w:r w:rsidRPr="00D1398A">
              <w:rPr>
                <w:rFonts w:ascii="Arial" w:hAnsi="Arial" w:cs="Arial"/>
                <w:lang w:val="es-ES_tradnl"/>
              </w:rPr>
              <w:t>.</w:t>
            </w:r>
            <w:r w:rsidRPr="00AB7740">
              <w:rPr>
                <w:rFonts w:ascii="Arial" w:hAnsi="Arial" w:cs="Arial"/>
                <w:lang w:val="es-ES_tradnl"/>
              </w:rPr>
              <w:t xml:space="preserve">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p w:rsidR="006800A8" w:rsidRPr="00F770C4" w:rsidRDefault="006800A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w:t>
            </w:r>
            <w:r w:rsidRPr="00F770C4">
              <w:rPr>
                <w:rFonts w:ascii="Arial" w:eastAsia="Times New Roman" w:hAnsi="Arial" w:cs="Arial"/>
                <w:lang w:val="es-ES_tradnl"/>
              </w:rPr>
              <w:lastRenderedPageBreak/>
              <w:t xml:space="preserve">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Pr="00F770C4" w:rsidRDefault="006800A8" w:rsidP="00604468">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757A7A" w:rsidRDefault="00757A7A" w:rsidP="00757A7A">
            <w:pPr>
              <w:autoSpaceDE w:val="0"/>
              <w:autoSpaceDN w:val="0"/>
              <w:jc w:val="both"/>
              <w:rPr>
                <w:rFonts w:ascii="Arial" w:hAnsi="Arial" w:cs="Arial"/>
                <w:lang w:val="es-ES_tradnl"/>
              </w:rPr>
            </w:pPr>
            <w:r>
              <w:rPr>
                <w:rFonts w:ascii="Arial" w:hAnsi="Arial" w:cs="Arial"/>
              </w:rPr>
              <w:t xml:space="preserve">En el caso de que el licitador pretenda subcontratar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 xml:space="preserve">reflejado en el apartado C del represente Pliego (no sobre la oferta realizada).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757A7A" w:rsidRDefault="00757A7A" w:rsidP="00757A7A">
            <w:pPr>
              <w:autoSpaceDE w:val="0"/>
              <w:autoSpaceDN w:val="0"/>
              <w:jc w:val="both"/>
              <w:rPr>
                <w:rFonts w:ascii="Arial" w:hAnsi="Arial" w:cs="Arial"/>
                <w:lang w:val="es-ES_tradnl"/>
              </w:rPr>
            </w:pPr>
            <w:r>
              <w:rPr>
                <w:rFonts w:ascii="Arial" w:hAnsi="Arial" w:cs="Arial"/>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F40B49" w:rsidRPr="00F770C4" w:rsidRDefault="00F40B49" w:rsidP="00C86604">
            <w:pPr>
              <w:spacing w:after="0" w:line="240" w:lineRule="auto"/>
              <w:jc w:val="both"/>
              <w:rPr>
                <w:rFonts w:ascii="Arial" w:eastAsia="Times New Roman" w:hAnsi="Arial" w:cs="Arial"/>
                <w:lang w:val="es-ES_tradnl"/>
              </w:rPr>
            </w:pPr>
            <w:r w:rsidRPr="00B75163">
              <w:rPr>
                <w:rFonts w:ascii="Arial" w:hAnsi="Arial" w:cs="Arial"/>
                <w:bCs/>
                <w:lang w:val="es-ES_tradnl"/>
              </w:rPr>
              <w:t xml:space="preserve">En caso de subcontratación de aulas, se requiere póliza de responsabilidad civil del centro de formación donde se ubican las aulas y que dé cobertura al riesgo objeto del </w:t>
            </w:r>
            <w:r w:rsidRPr="00B75163">
              <w:rPr>
                <w:rFonts w:ascii="Arial" w:hAnsi="Arial" w:cs="Arial"/>
                <w:bCs/>
                <w:lang w:val="es-ES_tradnl"/>
              </w:rPr>
              <w:lastRenderedPageBreak/>
              <w:t>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36703D" w:rsidRDefault="0036703D"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36703D">
        <w:trPr>
          <w:trHeight w:val="533"/>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36703D">
      <w:pPr>
        <w:autoSpaceDE w:val="0"/>
        <w:autoSpaceDN w:val="0"/>
        <w:adjustRightInd w:val="0"/>
        <w:jc w:val="both"/>
        <w:rPr>
          <w:rFonts w:ascii="Arial" w:hAnsi="Arial" w:cs="Arial"/>
          <w:spacing w:val="-2"/>
        </w:rPr>
      </w:pPr>
      <w:bookmarkStart w:id="1" w:name="_GoBack"/>
      <w:bookmarkEnd w:id="1"/>
      <w:permStart w:id="276261401" w:edGrp="everyone"/>
      <w:permEnd w:id="276261401"/>
    </w:p>
    <w:sectPr w:rsidR="00F40B49" w:rsidRPr="00F770C4" w:rsidSect="00E917F6">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C9" w:rsidRDefault="005F54C9" w:rsidP="009E17BD">
      <w:pPr>
        <w:spacing w:after="0" w:line="240" w:lineRule="auto"/>
      </w:pPr>
      <w:r>
        <w:separator/>
      </w:r>
    </w:p>
  </w:endnote>
  <w:endnote w:type="continuationSeparator" w:id="0">
    <w:p w:rsidR="005F54C9" w:rsidRDefault="005F54C9"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14CE4A28" wp14:editId="48FFAE02">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13C35586" wp14:editId="47B4C481">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8C19F2">
      <w:rPr>
        <w:rFonts w:ascii="Arial" w:hAnsi="Arial" w:cs="Arial"/>
        <w:b/>
        <w:bCs/>
        <w:noProof/>
        <w:sz w:val="20"/>
      </w:rPr>
      <w:t>12</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8C19F2">
      <w:rPr>
        <w:rFonts w:ascii="Arial" w:hAnsi="Arial" w:cs="Arial"/>
        <w:b/>
        <w:bCs/>
        <w:noProof/>
        <w:sz w:val="20"/>
      </w:rPr>
      <w:t>12</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C9" w:rsidRDefault="005F54C9" w:rsidP="009E17BD">
      <w:pPr>
        <w:spacing w:after="0" w:line="240" w:lineRule="auto"/>
      </w:pPr>
      <w:r>
        <w:separator/>
      </w:r>
    </w:p>
  </w:footnote>
  <w:footnote w:type="continuationSeparator" w:id="0">
    <w:p w:rsidR="005F54C9" w:rsidRDefault="005F54C9"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D464A2"/>
    <w:multiLevelType w:val="hybridMultilevel"/>
    <w:tmpl w:val="F120FE92"/>
    <w:lvl w:ilvl="0" w:tplc="0C0A0001">
      <w:start w:val="1"/>
      <w:numFmt w:val="bullet"/>
      <w:lvlText w:val=""/>
      <w:lvlJc w:val="left"/>
      <w:pPr>
        <w:ind w:left="2193" w:hanging="360"/>
      </w:pPr>
      <w:rPr>
        <w:rFonts w:ascii="Symbol" w:hAnsi="Symbol" w:hint="default"/>
      </w:rPr>
    </w:lvl>
    <w:lvl w:ilvl="1" w:tplc="0C0A0003" w:tentative="1">
      <w:start w:val="1"/>
      <w:numFmt w:val="bullet"/>
      <w:lvlText w:val="o"/>
      <w:lvlJc w:val="left"/>
      <w:pPr>
        <w:ind w:left="2913" w:hanging="360"/>
      </w:pPr>
      <w:rPr>
        <w:rFonts w:ascii="Courier New" w:hAnsi="Courier New" w:cs="Courier New" w:hint="default"/>
      </w:rPr>
    </w:lvl>
    <w:lvl w:ilvl="2" w:tplc="0C0A0005" w:tentative="1">
      <w:start w:val="1"/>
      <w:numFmt w:val="bullet"/>
      <w:lvlText w:val=""/>
      <w:lvlJc w:val="left"/>
      <w:pPr>
        <w:ind w:left="3633" w:hanging="360"/>
      </w:pPr>
      <w:rPr>
        <w:rFonts w:ascii="Wingdings" w:hAnsi="Wingdings" w:hint="default"/>
      </w:rPr>
    </w:lvl>
    <w:lvl w:ilvl="3" w:tplc="0C0A0001" w:tentative="1">
      <w:start w:val="1"/>
      <w:numFmt w:val="bullet"/>
      <w:lvlText w:val=""/>
      <w:lvlJc w:val="left"/>
      <w:pPr>
        <w:ind w:left="4353" w:hanging="360"/>
      </w:pPr>
      <w:rPr>
        <w:rFonts w:ascii="Symbol" w:hAnsi="Symbol" w:hint="default"/>
      </w:rPr>
    </w:lvl>
    <w:lvl w:ilvl="4" w:tplc="0C0A0003" w:tentative="1">
      <w:start w:val="1"/>
      <w:numFmt w:val="bullet"/>
      <w:lvlText w:val="o"/>
      <w:lvlJc w:val="left"/>
      <w:pPr>
        <w:ind w:left="5073" w:hanging="360"/>
      </w:pPr>
      <w:rPr>
        <w:rFonts w:ascii="Courier New" w:hAnsi="Courier New" w:cs="Courier New" w:hint="default"/>
      </w:rPr>
    </w:lvl>
    <w:lvl w:ilvl="5" w:tplc="0C0A0005" w:tentative="1">
      <w:start w:val="1"/>
      <w:numFmt w:val="bullet"/>
      <w:lvlText w:val=""/>
      <w:lvlJc w:val="left"/>
      <w:pPr>
        <w:ind w:left="5793" w:hanging="360"/>
      </w:pPr>
      <w:rPr>
        <w:rFonts w:ascii="Wingdings" w:hAnsi="Wingdings" w:hint="default"/>
      </w:rPr>
    </w:lvl>
    <w:lvl w:ilvl="6" w:tplc="0C0A0001" w:tentative="1">
      <w:start w:val="1"/>
      <w:numFmt w:val="bullet"/>
      <w:lvlText w:val=""/>
      <w:lvlJc w:val="left"/>
      <w:pPr>
        <w:ind w:left="6513" w:hanging="360"/>
      </w:pPr>
      <w:rPr>
        <w:rFonts w:ascii="Symbol" w:hAnsi="Symbol" w:hint="default"/>
      </w:rPr>
    </w:lvl>
    <w:lvl w:ilvl="7" w:tplc="0C0A0003" w:tentative="1">
      <w:start w:val="1"/>
      <w:numFmt w:val="bullet"/>
      <w:lvlText w:val="o"/>
      <w:lvlJc w:val="left"/>
      <w:pPr>
        <w:ind w:left="7233" w:hanging="360"/>
      </w:pPr>
      <w:rPr>
        <w:rFonts w:ascii="Courier New" w:hAnsi="Courier New" w:cs="Courier New" w:hint="default"/>
      </w:rPr>
    </w:lvl>
    <w:lvl w:ilvl="8" w:tplc="0C0A0005" w:tentative="1">
      <w:start w:val="1"/>
      <w:numFmt w:val="bullet"/>
      <w:lvlText w:val=""/>
      <w:lvlJc w:val="left"/>
      <w:pPr>
        <w:ind w:left="7953"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6">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10">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4"/>
  </w:num>
  <w:num w:numId="4">
    <w:abstractNumId w:val="5"/>
  </w:num>
  <w:num w:numId="5">
    <w:abstractNumId w:val="3"/>
  </w:num>
  <w:num w:numId="6">
    <w:abstractNumId w:val="9"/>
  </w:num>
  <w:num w:numId="7">
    <w:abstractNumId w:val="6"/>
  </w:num>
  <w:num w:numId="8">
    <w:abstractNumId w:val="7"/>
  </w:num>
  <w:num w:numId="9">
    <w:abstractNumId w:val="8"/>
  </w:num>
  <w:num w:numId="10">
    <w:abstractNumId w:val="10"/>
  </w:num>
  <w:num w:numId="11">
    <w:abstractNumId w:val="16"/>
  </w:num>
  <w:num w:numId="12">
    <w:abstractNumId w:val="11"/>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nA3m7qin/MiMtumqZnot65iXnMo=" w:salt="ozzEqocIz1X1XzF4N1aKLA=="/>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1236"/>
    <w:rsid w:val="00012FB1"/>
    <w:rsid w:val="000349D1"/>
    <w:rsid w:val="00050AA0"/>
    <w:rsid w:val="000578D8"/>
    <w:rsid w:val="00063B70"/>
    <w:rsid w:val="00063C2D"/>
    <w:rsid w:val="00073724"/>
    <w:rsid w:val="00074797"/>
    <w:rsid w:val="00077E36"/>
    <w:rsid w:val="00082E23"/>
    <w:rsid w:val="0008651C"/>
    <w:rsid w:val="000871E5"/>
    <w:rsid w:val="000B2CF2"/>
    <w:rsid w:val="000C1B29"/>
    <w:rsid w:val="000C1B80"/>
    <w:rsid w:val="000C3C4E"/>
    <w:rsid w:val="000D3876"/>
    <w:rsid w:val="000D5A92"/>
    <w:rsid w:val="000E650F"/>
    <w:rsid w:val="000E7235"/>
    <w:rsid w:val="001028BE"/>
    <w:rsid w:val="00115E14"/>
    <w:rsid w:val="00122C05"/>
    <w:rsid w:val="001262C0"/>
    <w:rsid w:val="00133E36"/>
    <w:rsid w:val="00142B1A"/>
    <w:rsid w:val="00142F32"/>
    <w:rsid w:val="00154F32"/>
    <w:rsid w:val="00162938"/>
    <w:rsid w:val="00173713"/>
    <w:rsid w:val="001864B7"/>
    <w:rsid w:val="00191B57"/>
    <w:rsid w:val="00197399"/>
    <w:rsid w:val="001A5810"/>
    <w:rsid w:val="001B4EBF"/>
    <w:rsid w:val="001B69E8"/>
    <w:rsid w:val="001C05BD"/>
    <w:rsid w:val="001C7162"/>
    <w:rsid w:val="001F1AD2"/>
    <w:rsid w:val="001F74C1"/>
    <w:rsid w:val="00200F5A"/>
    <w:rsid w:val="00202CBC"/>
    <w:rsid w:val="002069E4"/>
    <w:rsid w:val="00214342"/>
    <w:rsid w:val="00215BB7"/>
    <w:rsid w:val="00217000"/>
    <w:rsid w:val="00220A50"/>
    <w:rsid w:val="00236670"/>
    <w:rsid w:val="00252FD3"/>
    <w:rsid w:val="0026152E"/>
    <w:rsid w:val="00262B96"/>
    <w:rsid w:val="002752CA"/>
    <w:rsid w:val="002816D3"/>
    <w:rsid w:val="00294BC6"/>
    <w:rsid w:val="00295958"/>
    <w:rsid w:val="00297E69"/>
    <w:rsid w:val="002A5B0B"/>
    <w:rsid w:val="002C17FE"/>
    <w:rsid w:val="002C2381"/>
    <w:rsid w:val="002C4596"/>
    <w:rsid w:val="002C4AD4"/>
    <w:rsid w:val="002D2320"/>
    <w:rsid w:val="002E2BFE"/>
    <w:rsid w:val="002E3C33"/>
    <w:rsid w:val="002E4065"/>
    <w:rsid w:val="002E5B0A"/>
    <w:rsid w:val="00312F1A"/>
    <w:rsid w:val="00321792"/>
    <w:rsid w:val="00327413"/>
    <w:rsid w:val="00327811"/>
    <w:rsid w:val="003358BC"/>
    <w:rsid w:val="00341B86"/>
    <w:rsid w:val="00346A2A"/>
    <w:rsid w:val="00354E40"/>
    <w:rsid w:val="00366626"/>
    <w:rsid w:val="0036703D"/>
    <w:rsid w:val="00370C93"/>
    <w:rsid w:val="00371158"/>
    <w:rsid w:val="00374AE6"/>
    <w:rsid w:val="00375755"/>
    <w:rsid w:val="0038724C"/>
    <w:rsid w:val="00396D1E"/>
    <w:rsid w:val="003B5878"/>
    <w:rsid w:val="003B6A6A"/>
    <w:rsid w:val="003B7618"/>
    <w:rsid w:val="003C6EA9"/>
    <w:rsid w:val="003D1F0D"/>
    <w:rsid w:val="003D2D68"/>
    <w:rsid w:val="003D2F6C"/>
    <w:rsid w:val="003F232D"/>
    <w:rsid w:val="003F572A"/>
    <w:rsid w:val="0040008C"/>
    <w:rsid w:val="00417B6B"/>
    <w:rsid w:val="00422742"/>
    <w:rsid w:val="00433D29"/>
    <w:rsid w:val="00434836"/>
    <w:rsid w:val="00446D12"/>
    <w:rsid w:val="00453555"/>
    <w:rsid w:val="00453901"/>
    <w:rsid w:val="00456464"/>
    <w:rsid w:val="00462762"/>
    <w:rsid w:val="0048462E"/>
    <w:rsid w:val="004978B2"/>
    <w:rsid w:val="004A01E1"/>
    <w:rsid w:val="004A2517"/>
    <w:rsid w:val="004A30F8"/>
    <w:rsid w:val="004B4009"/>
    <w:rsid w:val="004B5C85"/>
    <w:rsid w:val="004C1DDF"/>
    <w:rsid w:val="004D1413"/>
    <w:rsid w:val="004D7B07"/>
    <w:rsid w:val="004E7D94"/>
    <w:rsid w:val="004F4E22"/>
    <w:rsid w:val="00511F1D"/>
    <w:rsid w:val="00527E4B"/>
    <w:rsid w:val="00530825"/>
    <w:rsid w:val="00533A81"/>
    <w:rsid w:val="0054479A"/>
    <w:rsid w:val="005662B3"/>
    <w:rsid w:val="005718BD"/>
    <w:rsid w:val="00576D40"/>
    <w:rsid w:val="00586A82"/>
    <w:rsid w:val="005963E5"/>
    <w:rsid w:val="005A11A0"/>
    <w:rsid w:val="005C048F"/>
    <w:rsid w:val="005C4AA7"/>
    <w:rsid w:val="005C604C"/>
    <w:rsid w:val="005D0347"/>
    <w:rsid w:val="005D0D7E"/>
    <w:rsid w:val="005D6090"/>
    <w:rsid w:val="005D6D3E"/>
    <w:rsid w:val="005F54C9"/>
    <w:rsid w:val="005F7D04"/>
    <w:rsid w:val="00600790"/>
    <w:rsid w:val="00603F5B"/>
    <w:rsid w:val="00604468"/>
    <w:rsid w:val="00617AD9"/>
    <w:rsid w:val="00627EF3"/>
    <w:rsid w:val="0063173C"/>
    <w:rsid w:val="006333AE"/>
    <w:rsid w:val="00633821"/>
    <w:rsid w:val="0063533E"/>
    <w:rsid w:val="006354BE"/>
    <w:rsid w:val="00636E86"/>
    <w:rsid w:val="00657AB8"/>
    <w:rsid w:val="006800A8"/>
    <w:rsid w:val="00681101"/>
    <w:rsid w:val="0069457B"/>
    <w:rsid w:val="006A4BA1"/>
    <w:rsid w:val="006B172C"/>
    <w:rsid w:val="006B52BC"/>
    <w:rsid w:val="006C412E"/>
    <w:rsid w:val="006C526B"/>
    <w:rsid w:val="006D0E70"/>
    <w:rsid w:val="006D110F"/>
    <w:rsid w:val="006D688C"/>
    <w:rsid w:val="006D69E7"/>
    <w:rsid w:val="006E3E39"/>
    <w:rsid w:val="006F0777"/>
    <w:rsid w:val="006F6414"/>
    <w:rsid w:val="0071089D"/>
    <w:rsid w:val="00710C75"/>
    <w:rsid w:val="007147B2"/>
    <w:rsid w:val="0072112F"/>
    <w:rsid w:val="0072378D"/>
    <w:rsid w:val="00723D69"/>
    <w:rsid w:val="00725F90"/>
    <w:rsid w:val="00744C48"/>
    <w:rsid w:val="007475FC"/>
    <w:rsid w:val="00755828"/>
    <w:rsid w:val="00757A7A"/>
    <w:rsid w:val="00765F6B"/>
    <w:rsid w:val="007718D4"/>
    <w:rsid w:val="00774F0F"/>
    <w:rsid w:val="00787843"/>
    <w:rsid w:val="00790FEB"/>
    <w:rsid w:val="00791512"/>
    <w:rsid w:val="007B039C"/>
    <w:rsid w:val="007B0811"/>
    <w:rsid w:val="007B574F"/>
    <w:rsid w:val="007C1B45"/>
    <w:rsid w:val="007C557A"/>
    <w:rsid w:val="007C57E9"/>
    <w:rsid w:val="007D38C1"/>
    <w:rsid w:val="007D460E"/>
    <w:rsid w:val="007D5B00"/>
    <w:rsid w:val="007E0F59"/>
    <w:rsid w:val="007E77AC"/>
    <w:rsid w:val="007E77C8"/>
    <w:rsid w:val="007F0128"/>
    <w:rsid w:val="007F0ED8"/>
    <w:rsid w:val="007F3698"/>
    <w:rsid w:val="007F4B25"/>
    <w:rsid w:val="00810E53"/>
    <w:rsid w:val="008146F3"/>
    <w:rsid w:val="00820594"/>
    <w:rsid w:val="00835A08"/>
    <w:rsid w:val="0083722A"/>
    <w:rsid w:val="00853B9B"/>
    <w:rsid w:val="008542ED"/>
    <w:rsid w:val="008564D7"/>
    <w:rsid w:val="0086323D"/>
    <w:rsid w:val="00865915"/>
    <w:rsid w:val="0086660C"/>
    <w:rsid w:val="0086704E"/>
    <w:rsid w:val="008709AC"/>
    <w:rsid w:val="008835D5"/>
    <w:rsid w:val="008A1802"/>
    <w:rsid w:val="008B3579"/>
    <w:rsid w:val="008B6DA8"/>
    <w:rsid w:val="008C19F2"/>
    <w:rsid w:val="008C4681"/>
    <w:rsid w:val="008C7E26"/>
    <w:rsid w:val="008D58E4"/>
    <w:rsid w:val="008E3C9A"/>
    <w:rsid w:val="00910B16"/>
    <w:rsid w:val="00914061"/>
    <w:rsid w:val="00916BB5"/>
    <w:rsid w:val="00934380"/>
    <w:rsid w:val="0094031B"/>
    <w:rsid w:val="0095532B"/>
    <w:rsid w:val="009571CD"/>
    <w:rsid w:val="009602A4"/>
    <w:rsid w:val="00964C76"/>
    <w:rsid w:val="0096579D"/>
    <w:rsid w:val="0096602A"/>
    <w:rsid w:val="009779D9"/>
    <w:rsid w:val="00984A09"/>
    <w:rsid w:val="00984A15"/>
    <w:rsid w:val="00990057"/>
    <w:rsid w:val="00990097"/>
    <w:rsid w:val="009A631F"/>
    <w:rsid w:val="009B6700"/>
    <w:rsid w:val="009D00BB"/>
    <w:rsid w:val="009D4955"/>
    <w:rsid w:val="009E16CC"/>
    <w:rsid w:val="009E17BD"/>
    <w:rsid w:val="009E360B"/>
    <w:rsid w:val="00A044C0"/>
    <w:rsid w:val="00A13402"/>
    <w:rsid w:val="00A21DE2"/>
    <w:rsid w:val="00A3357A"/>
    <w:rsid w:val="00A33D0C"/>
    <w:rsid w:val="00A37916"/>
    <w:rsid w:val="00A45488"/>
    <w:rsid w:val="00A52D9E"/>
    <w:rsid w:val="00A53041"/>
    <w:rsid w:val="00A557A5"/>
    <w:rsid w:val="00A57E36"/>
    <w:rsid w:val="00A61D3E"/>
    <w:rsid w:val="00A8582C"/>
    <w:rsid w:val="00A860EC"/>
    <w:rsid w:val="00AA39CF"/>
    <w:rsid w:val="00AB7916"/>
    <w:rsid w:val="00AD1BB4"/>
    <w:rsid w:val="00AE5608"/>
    <w:rsid w:val="00B117F4"/>
    <w:rsid w:val="00B40CC5"/>
    <w:rsid w:val="00B457F6"/>
    <w:rsid w:val="00B45FF9"/>
    <w:rsid w:val="00B51B1D"/>
    <w:rsid w:val="00B728DA"/>
    <w:rsid w:val="00B735D8"/>
    <w:rsid w:val="00B90656"/>
    <w:rsid w:val="00BA40E6"/>
    <w:rsid w:val="00BC190C"/>
    <w:rsid w:val="00BC43A3"/>
    <w:rsid w:val="00BC5798"/>
    <w:rsid w:val="00BE26E4"/>
    <w:rsid w:val="00BE3B41"/>
    <w:rsid w:val="00BF790A"/>
    <w:rsid w:val="00BF796E"/>
    <w:rsid w:val="00C005AF"/>
    <w:rsid w:val="00C027FA"/>
    <w:rsid w:val="00C07F24"/>
    <w:rsid w:val="00C16D7B"/>
    <w:rsid w:val="00C245AF"/>
    <w:rsid w:val="00C266EF"/>
    <w:rsid w:val="00C32EC4"/>
    <w:rsid w:val="00C406E2"/>
    <w:rsid w:val="00C43E03"/>
    <w:rsid w:val="00C5003B"/>
    <w:rsid w:val="00C506B5"/>
    <w:rsid w:val="00C71B46"/>
    <w:rsid w:val="00C7237F"/>
    <w:rsid w:val="00C86604"/>
    <w:rsid w:val="00C90787"/>
    <w:rsid w:val="00C93785"/>
    <w:rsid w:val="00C9518F"/>
    <w:rsid w:val="00CA1F2A"/>
    <w:rsid w:val="00CA22E5"/>
    <w:rsid w:val="00CB5609"/>
    <w:rsid w:val="00CC0AF0"/>
    <w:rsid w:val="00CC26C5"/>
    <w:rsid w:val="00CC2DF7"/>
    <w:rsid w:val="00CC4CFB"/>
    <w:rsid w:val="00CC4DFB"/>
    <w:rsid w:val="00CC6DC0"/>
    <w:rsid w:val="00CD12DD"/>
    <w:rsid w:val="00CD1B7D"/>
    <w:rsid w:val="00D04EA2"/>
    <w:rsid w:val="00D12C18"/>
    <w:rsid w:val="00D1398A"/>
    <w:rsid w:val="00D16104"/>
    <w:rsid w:val="00D21A9D"/>
    <w:rsid w:val="00D35251"/>
    <w:rsid w:val="00D4391C"/>
    <w:rsid w:val="00D45058"/>
    <w:rsid w:val="00D513DF"/>
    <w:rsid w:val="00D81271"/>
    <w:rsid w:val="00D82672"/>
    <w:rsid w:val="00D82B3A"/>
    <w:rsid w:val="00D83E1C"/>
    <w:rsid w:val="00D84B68"/>
    <w:rsid w:val="00D93E0E"/>
    <w:rsid w:val="00D95B53"/>
    <w:rsid w:val="00DB1CCA"/>
    <w:rsid w:val="00DB2BCA"/>
    <w:rsid w:val="00DB55AE"/>
    <w:rsid w:val="00DB5F06"/>
    <w:rsid w:val="00DC5B04"/>
    <w:rsid w:val="00DC68C4"/>
    <w:rsid w:val="00DD409E"/>
    <w:rsid w:val="00DE0A90"/>
    <w:rsid w:val="00DE1567"/>
    <w:rsid w:val="00DE3A24"/>
    <w:rsid w:val="00DE4A3E"/>
    <w:rsid w:val="00E05F90"/>
    <w:rsid w:val="00E12C7A"/>
    <w:rsid w:val="00E150C3"/>
    <w:rsid w:val="00E237E6"/>
    <w:rsid w:val="00E24490"/>
    <w:rsid w:val="00E41C92"/>
    <w:rsid w:val="00E504CC"/>
    <w:rsid w:val="00E5706D"/>
    <w:rsid w:val="00E667A1"/>
    <w:rsid w:val="00E714DA"/>
    <w:rsid w:val="00E723F4"/>
    <w:rsid w:val="00E7289B"/>
    <w:rsid w:val="00E73BC2"/>
    <w:rsid w:val="00E84796"/>
    <w:rsid w:val="00E87A04"/>
    <w:rsid w:val="00E917F6"/>
    <w:rsid w:val="00EA0FC4"/>
    <w:rsid w:val="00EA21D9"/>
    <w:rsid w:val="00EC58C2"/>
    <w:rsid w:val="00ED781C"/>
    <w:rsid w:val="00EE3900"/>
    <w:rsid w:val="00EE5278"/>
    <w:rsid w:val="00EE5DDE"/>
    <w:rsid w:val="00EE6021"/>
    <w:rsid w:val="00EF1765"/>
    <w:rsid w:val="00EF784A"/>
    <w:rsid w:val="00F003A5"/>
    <w:rsid w:val="00F15BFA"/>
    <w:rsid w:val="00F24D38"/>
    <w:rsid w:val="00F27DBF"/>
    <w:rsid w:val="00F33792"/>
    <w:rsid w:val="00F35DE6"/>
    <w:rsid w:val="00F3709F"/>
    <w:rsid w:val="00F40B49"/>
    <w:rsid w:val="00F41631"/>
    <w:rsid w:val="00F4738D"/>
    <w:rsid w:val="00F5549F"/>
    <w:rsid w:val="00F748C9"/>
    <w:rsid w:val="00F770C4"/>
    <w:rsid w:val="00F836C8"/>
    <w:rsid w:val="00F9016C"/>
    <w:rsid w:val="00FA686B"/>
    <w:rsid w:val="00FB1BD7"/>
    <w:rsid w:val="00FB3736"/>
    <w:rsid w:val="00FD067D"/>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3106">
      <w:bodyDiv w:val="1"/>
      <w:marLeft w:val="0"/>
      <w:marRight w:val="0"/>
      <w:marTop w:val="0"/>
      <w:marBottom w:val="0"/>
      <w:divBdr>
        <w:top w:val="none" w:sz="0" w:space="0" w:color="auto"/>
        <w:left w:val="none" w:sz="0" w:space="0" w:color="auto"/>
        <w:bottom w:val="none" w:sz="0" w:space="0" w:color="auto"/>
        <w:right w:val="none" w:sz="0" w:space="0" w:color="auto"/>
      </w:divBdr>
    </w:div>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381704057">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819109125">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 w:id="212102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FUFSCCLGROUP\Grupos\oficina\Actividad%202016\CURSOS\CURSOS\Auxiliar%20Administrativo%20Ed.%201-16\02%20-%20Concurrencia\2.1%20CONCURRENCIA\t.formacion03.mad.fsc@funfaciononce.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icia.lopez.fsc@fundaciononce.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A02765E4A8E7543B40659F0E0B58C5D" ma:contentTypeVersion="1" ma:contentTypeDescription="Crear nuevo documento." ma:contentTypeScope="" ma:versionID="659bd8e4ac70bf8f2a03086292a5f1f7">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68E71C-0AFA-405F-B8E5-ADBDDA1F459D}"/>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1DF0797D-142C-496E-B08A-AF336ABDCC5D}"/>
</file>

<file path=docProps/app.xml><?xml version="1.0" encoding="utf-8"?>
<Properties xmlns="http://schemas.openxmlformats.org/officeDocument/2006/extended-properties" xmlns:vt="http://schemas.openxmlformats.org/officeDocument/2006/docPropsVTypes">
  <Template>Normal.dotm</Template>
  <TotalTime>241</TotalTime>
  <Pages>12</Pages>
  <Words>3934</Words>
  <Characters>21642</Characters>
  <Application>Microsoft Office Word</Application>
  <DocSecurity>8</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42</cp:revision>
  <cp:lastPrinted>2016-02-26T15:13:00Z</cp:lastPrinted>
  <dcterms:created xsi:type="dcterms:W3CDTF">2016-03-31T17:46:00Z</dcterms:created>
  <dcterms:modified xsi:type="dcterms:W3CDTF">2016-04-13T11:15:00Z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0x0101008A02765E4A8E7543B40659F0E0B58C5D</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