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71988974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8C6C8C">
        <w:rPr>
          <w:rFonts w:ascii="Arial" w:hAnsi="Arial" w:cs="Arial"/>
          <w:b/>
          <w:sz w:val="22"/>
          <w:szCs w:val="22"/>
          <w:lang w:val="es-ES_tradnl"/>
        </w:rPr>
        <w:t>106</w:t>
      </w:r>
      <w:r w:rsidR="000D1967">
        <w:rPr>
          <w:rFonts w:ascii="Arial" w:hAnsi="Arial" w:cs="Arial"/>
          <w:b/>
          <w:sz w:val="22"/>
          <w:szCs w:val="22"/>
          <w:lang w:val="es-ES_tradnl"/>
        </w:rPr>
        <w:t>/41/21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B9E17E3" w14:textId="66D97ED3" w:rsidR="008C6C8C" w:rsidRPr="002E24C7" w:rsidRDefault="008C6C8C" w:rsidP="008C6C8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Importe de una acción formativa de “</w:t>
      </w:r>
      <w:r w:rsidRPr="00084821">
        <w:rPr>
          <w:rFonts w:ascii="Arial" w:hAnsi="Arial" w:cs="Arial"/>
          <w:b/>
          <w:sz w:val="22"/>
          <w:szCs w:val="22"/>
          <w:u w:val="single"/>
          <w:lang w:val="es-ES_tradnl"/>
        </w:rPr>
        <w:t>TRATAMIENTO DE DATOS Y TAREAS DE BACKOFFICE</w:t>
      </w: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”: </w:t>
      </w:r>
    </w:p>
    <w:p w14:paraId="21B875D7" w14:textId="03DE20D4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8C6C8C" w:rsidRDefault="003257EB" w:rsidP="003257EB">
      <w:pPr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8C6C8C">
        <w:rPr>
          <w:rFonts w:ascii="Arial" w:hAnsi="Arial" w:cs="Arial"/>
          <w:i/>
          <w:sz w:val="20"/>
          <w:szCs w:val="22"/>
        </w:rPr>
        <w:t>*</w:t>
      </w:r>
      <w:r w:rsidRPr="008C6C8C">
        <w:rPr>
          <w:rFonts w:ascii="Arial" w:hAnsi="Arial" w:cs="Arial"/>
          <w:i/>
          <w:sz w:val="22"/>
          <w:szCs w:val="22"/>
        </w:rPr>
        <w:t xml:space="preserve">Coste de personal: </w:t>
      </w:r>
      <w:r w:rsidRPr="008C6C8C">
        <w:rPr>
          <w:rFonts w:ascii="Arial" w:hAnsi="Arial" w:cs="Arial"/>
          <w:i/>
          <w:color w:val="333333"/>
          <w:sz w:val="22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8C6C8C" w:rsidRDefault="003257EB" w:rsidP="003257EB">
      <w:pPr>
        <w:jc w:val="both"/>
        <w:rPr>
          <w:rFonts w:ascii="Arial" w:hAnsi="Arial" w:cs="Arial"/>
          <w:i/>
          <w:color w:val="333333"/>
          <w:sz w:val="22"/>
          <w:szCs w:val="22"/>
        </w:rPr>
      </w:pPr>
    </w:p>
    <w:p w14:paraId="66409819" w14:textId="77777777" w:rsidR="003257EB" w:rsidRPr="008C6C8C" w:rsidRDefault="003257EB" w:rsidP="003257EB">
      <w:pPr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8C6C8C">
        <w:rPr>
          <w:rFonts w:ascii="Arial" w:hAnsi="Arial" w:cs="Arial"/>
          <w:i/>
          <w:sz w:val="22"/>
          <w:szCs w:val="22"/>
          <w:u w:val="single"/>
        </w:rPr>
        <w:t>Definiciones art 2.3</w:t>
      </w:r>
      <w:r w:rsidRPr="008C6C8C">
        <w:rPr>
          <w:rFonts w:ascii="Arial" w:hAnsi="Arial" w:cs="Arial"/>
          <w:i/>
          <w:sz w:val="22"/>
          <w:szCs w:val="22"/>
        </w:rPr>
        <w:t xml:space="preserve"> </w:t>
      </w:r>
      <w:r w:rsidRPr="008C6C8C">
        <w:rPr>
          <w:rFonts w:ascii="Arial" w:hAnsi="Arial" w:cs="Arial"/>
          <w:i/>
          <w:color w:val="333333"/>
          <w:sz w:val="22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</w:t>
      </w:r>
      <w:r w:rsidRPr="008C6C8C">
        <w:rPr>
          <w:rFonts w:ascii="Arial" w:hAnsi="Arial" w:cs="Arial"/>
          <w:i/>
          <w:color w:val="333333"/>
          <w:sz w:val="22"/>
          <w:szCs w:val="22"/>
        </w:rPr>
        <w:lastRenderedPageBreak/>
        <w:t>que comprendan la remuneración abonada a cambio del trabajo prestado, incluidos impuestos y cotizaciones de los trabajadores y cotizaciones a cargo del empresario.</w:t>
      </w:r>
    </w:p>
    <w:p w14:paraId="5717EEAB" w14:textId="77777777" w:rsidR="003257EB" w:rsidRPr="008C6C8C" w:rsidRDefault="003257EB" w:rsidP="003257EB">
      <w:pPr>
        <w:jc w:val="both"/>
        <w:rPr>
          <w:rFonts w:ascii="Arial" w:hAnsi="Arial" w:cs="Arial"/>
          <w:i/>
          <w:color w:val="333333"/>
          <w:sz w:val="22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8C6C8C">
        <w:rPr>
          <w:rFonts w:ascii="Arial" w:hAnsi="Arial" w:cs="Arial"/>
          <w:i/>
          <w:color w:val="333333"/>
          <w:sz w:val="22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</w:t>
      </w:r>
      <w:r w:rsidRPr="00ED1CC3">
        <w:rPr>
          <w:rFonts w:ascii="Arial" w:hAnsi="Arial" w:cs="Arial"/>
          <w:i/>
          <w:color w:val="333333"/>
          <w:szCs w:val="22"/>
        </w:rPr>
        <w:t>.</w:t>
      </w:r>
    </w:p>
    <w:p w14:paraId="1E9590C9" w14:textId="77777777" w:rsidR="001373DC" w:rsidRPr="003B2689" w:rsidRDefault="001373DC" w:rsidP="003B2689">
      <w:bookmarkStart w:id="1" w:name="_GoBack"/>
      <w:bookmarkEnd w:id="1"/>
    </w:p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0D1967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7B3D58"/>
    <w:rsid w:val="008C6C8C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Hernández Blazquez, Dolores</cp:lastModifiedBy>
  <cp:revision>8</cp:revision>
  <dcterms:created xsi:type="dcterms:W3CDTF">2021-06-09T12:11:00Z</dcterms:created>
  <dcterms:modified xsi:type="dcterms:W3CDTF">2021-10-20T12:02:00Z</dcterms:modified>
</cp:coreProperties>
</file>