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660A4FB2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A02ED2">
        <w:rPr>
          <w:rFonts w:ascii="Arial" w:hAnsi="Arial" w:cs="Arial"/>
          <w:sz w:val="22"/>
          <w:szCs w:val="22"/>
        </w:rPr>
        <w:t>1</w:t>
      </w:r>
      <w:r w:rsidR="008422A9">
        <w:rPr>
          <w:rFonts w:ascii="Arial" w:hAnsi="Arial" w:cs="Arial"/>
          <w:sz w:val="22"/>
          <w:szCs w:val="22"/>
        </w:rPr>
        <w:t>10</w:t>
      </w:r>
      <w:r w:rsidR="00FA2DBD">
        <w:rPr>
          <w:rFonts w:ascii="Arial" w:hAnsi="Arial" w:cs="Arial"/>
          <w:sz w:val="22"/>
          <w:szCs w:val="22"/>
        </w:rPr>
        <w:t>/</w:t>
      </w:r>
      <w:r w:rsidR="00EB1E35">
        <w:rPr>
          <w:rFonts w:ascii="Arial" w:hAnsi="Arial" w:cs="Arial"/>
          <w:sz w:val="22"/>
          <w:szCs w:val="22"/>
        </w:rPr>
        <w:t>5</w:t>
      </w:r>
      <w:r w:rsidR="00D2782D">
        <w:rPr>
          <w:rFonts w:ascii="Arial" w:hAnsi="Arial" w:cs="Arial"/>
          <w:sz w:val="22"/>
          <w:szCs w:val="22"/>
        </w:rPr>
        <w:t>1</w:t>
      </w:r>
      <w:r w:rsidR="00FA2DBD">
        <w:rPr>
          <w:rFonts w:ascii="Arial" w:hAnsi="Arial" w:cs="Arial"/>
          <w:sz w:val="22"/>
          <w:szCs w:val="22"/>
        </w:rPr>
        <w:t>/2</w:t>
      </w:r>
      <w:r w:rsidR="0086535F">
        <w:rPr>
          <w:rFonts w:ascii="Arial" w:hAnsi="Arial" w:cs="Arial"/>
          <w:sz w:val="22"/>
          <w:szCs w:val="22"/>
        </w:rPr>
        <w:t>2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3C8D7739" w14:textId="3A8A4403" w:rsidR="003257EB" w:rsidRPr="00D2782D" w:rsidRDefault="00C42015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C42015">
        <w:rPr>
          <w:rFonts w:ascii="Arial" w:hAnsi="Arial" w:cs="Arial"/>
          <w:b/>
          <w:u w:val="single"/>
          <w:lang w:val="es-ES_tradnl" w:eastAsia="en-US"/>
        </w:rPr>
        <w:t xml:space="preserve">La oferta económica se presentará </w:t>
      </w:r>
      <w:r w:rsidR="008422A9">
        <w:rPr>
          <w:rFonts w:ascii="Arial" w:hAnsi="Arial" w:cs="Arial"/>
          <w:b/>
          <w:u w:val="single"/>
          <w:lang w:val="es-ES_tradnl" w:eastAsia="en-US"/>
        </w:rPr>
        <w:t>la acción formativa de Auxiliar Administrativo.</w:t>
      </w:r>
      <w:bookmarkStart w:id="1" w:name="_GoBack"/>
      <w:bookmarkEnd w:id="1"/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</w:t>
      </w:r>
      <w:r w:rsidRPr="00ED1CC3">
        <w:rPr>
          <w:rFonts w:ascii="Arial" w:hAnsi="Arial" w:cs="Arial"/>
          <w:i/>
          <w:color w:val="333333"/>
          <w:szCs w:val="22"/>
        </w:rPr>
        <w:lastRenderedPageBreak/>
        <w:t>5/2015, de 30 de octubre, que comprendan la remuneración abonada a cambio 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B3D0F"/>
    <w:rsid w:val="001373DC"/>
    <w:rsid w:val="00140E69"/>
    <w:rsid w:val="00172F9D"/>
    <w:rsid w:val="001B79F4"/>
    <w:rsid w:val="003257EB"/>
    <w:rsid w:val="00341664"/>
    <w:rsid w:val="003B2689"/>
    <w:rsid w:val="00486815"/>
    <w:rsid w:val="004A3FD7"/>
    <w:rsid w:val="00511995"/>
    <w:rsid w:val="00620B87"/>
    <w:rsid w:val="007B3D58"/>
    <w:rsid w:val="007E3FB1"/>
    <w:rsid w:val="008422A9"/>
    <w:rsid w:val="0086535F"/>
    <w:rsid w:val="00A02ED2"/>
    <w:rsid w:val="00AF2DDD"/>
    <w:rsid w:val="00B001AC"/>
    <w:rsid w:val="00B631C5"/>
    <w:rsid w:val="00C42015"/>
    <w:rsid w:val="00CD2A04"/>
    <w:rsid w:val="00D2782D"/>
    <w:rsid w:val="00EB1E35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Banderas Moreno, Ignacio</cp:lastModifiedBy>
  <cp:revision>14</cp:revision>
  <dcterms:created xsi:type="dcterms:W3CDTF">2021-06-09T12:11:00Z</dcterms:created>
  <dcterms:modified xsi:type="dcterms:W3CDTF">2022-08-08T15:13:00Z</dcterms:modified>
</cp:coreProperties>
</file>