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D3FED8A" w14:textId="553A0EFF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r w:rsidR="00606968">
        <w:rPr>
          <w:rFonts w:ascii="Arial" w:hAnsi="Arial" w:cs="Arial"/>
          <w:b/>
          <w:sz w:val="22"/>
          <w:szCs w:val="22"/>
          <w:lang w:val="es-ES_tradnl"/>
        </w:rPr>
        <w:t>105/41/21</w:t>
      </w:r>
      <w:bookmarkEnd w:id="0"/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02130CE3" w14:textId="051B164D" w:rsidR="00355794" w:rsidRDefault="00606968" w:rsidP="003557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DESARROLLADOR/A FULL STACK, ED. 001/</w:t>
      </w:r>
      <w:r>
        <w:rPr>
          <w:rFonts w:ascii="Arial" w:hAnsi="Arial" w:cs="Arial"/>
          <w:b/>
          <w:color w:val="000000"/>
          <w:sz w:val="22"/>
          <w:szCs w:val="22"/>
        </w:rPr>
        <w:t>21</w:t>
      </w:r>
    </w:p>
    <w:p w14:paraId="7B333C45" w14:textId="77777777" w:rsidR="00606968" w:rsidRDefault="00606968" w:rsidP="00355794">
      <w:pPr>
        <w:jc w:val="both"/>
        <w:rPr>
          <w:rFonts w:ascii="Arial" w:hAnsi="Arial" w:cs="Arial"/>
          <w:sz w:val="22"/>
          <w:szCs w:val="22"/>
          <w:highlight w:val="yellow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5629C809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BEBDC03" w14:textId="1BD65F04" w:rsidR="00ED1CC3" w:rsidRPr="00ED1CC3" w:rsidRDefault="00ED1CC3" w:rsidP="00ED1CC3">
      <w:pPr>
        <w:jc w:val="both"/>
        <w:rPr>
          <w:rFonts w:ascii="Arial" w:hAnsi="Arial"/>
          <w:sz w:val="22"/>
        </w:rPr>
      </w:pPr>
      <w:bookmarkStart w:id="1" w:name="_GoBack"/>
      <w:bookmarkEnd w:id="1"/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lastRenderedPageBreak/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606968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CF5D6" w14:textId="77777777" w:rsidR="002E17DE" w:rsidRDefault="002E17DE" w:rsidP="000175D0">
      <w:r>
        <w:separator/>
      </w:r>
    </w:p>
  </w:endnote>
  <w:endnote w:type="continuationSeparator" w:id="0">
    <w:p w14:paraId="1DF887C1" w14:textId="77777777" w:rsidR="002E17DE" w:rsidRDefault="002E17DE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731976"/>
      <w:docPartObj>
        <w:docPartGallery w:val="Page Numbers (Bottom of Page)"/>
        <w:docPartUnique/>
      </w:docPartObj>
    </w:sdtPr>
    <w:sdtEndPr/>
    <w:sdtContent>
      <w:p w14:paraId="3B257597" w14:textId="5370EC48" w:rsidR="000175D0" w:rsidRDefault="009734EE" w:rsidP="00AA0F26">
        <w:pPr>
          <w:pStyle w:val="Piedepgina"/>
          <w:tabs>
            <w:tab w:val="clear" w:pos="4252"/>
            <w:tab w:val="center" w:pos="2835"/>
          </w:tabs>
          <w:ind w:left="708" w:firstLine="3540"/>
        </w:pPr>
        <w:r>
          <w:rPr>
            <w:noProof/>
          </w:rPr>
          <w:drawing>
            <wp:anchor distT="0" distB="0" distL="114300" distR="114300" simplePos="0" relativeHeight="251671552" behindDoc="0" locked="0" layoutInCell="1" allowOverlap="1" wp14:anchorId="6C537238" wp14:editId="2BD1023D">
              <wp:simplePos x="0" y="0"/>
              <wp:positionH relativeFrom="margin">
                <wp:posOffset>31750</wp:posOffset>
              </wp:positionH>
              <wp:positionV relativeFrom="page">
                <wp:align>bottom</wp:align>
              </wp:positionV>
              <wp:extent cx="623570" cy="602615"/>
              <wp:effectExtent l="0" t="0" r="5080" b="6985"/>
              <wp:wrapSquare wrapText="bothSides"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3570" cy="602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606968">
          <w:rPr>
            <w:noProof/>
          </w:rPr>
          <w:t>2</w:t>
        </w:r>
        <w:r w:rsidR="000175D0">
          <w:fldChar w:fldCharType="end"/>
        </w:r>
      </w:p>
    </w:sdtContent>
  </w:sdt>
  <w:p w14:paraId="271CFD32" w14:textId="7801B6DC" w:rsidR="000175D0" w:rsidRDefault="009734EE">
    <w:pPr>
      <w:pStyle w:val="Piedep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0D5A72A" wp14:editId="78561CFA">
          <wp:simplePos x="0" y="0"/>
          <wp:positionH relativeFrom="margin">
            <wp:posOffset>1797050</wp:posOffset>
          </wp:positionH>
          <wp:positionV relativeFrom="margin">
            <wp:posOffset>8898890</wp:posOffset>
          </wp:positionV>
          <wp:extent cx="1386205" cy="469900"/>
          <wp:effectExtent l="0" t="0" r="4445" b="6350"/>
          <wp:wrapSquare wrapText="bothSides"/>
          <wp:docPr id="75" name="Imagen 75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F26">
      <w:rPr>
        <w:noProof/>
      </w:rPr>
      <w:drawing>
        <wp:anchor distT="0" distB="0" distL="114300" distR="114300" simplePos="0" relativeHeight="251669504" behindDoc="0" locked="0" layoutInCell="1" allowOverlap="1" wp14:anchorId="4A2D8289" wp14:editId="536946F3">
          <wp:simplePos x="0" y="0"/>
          <wp:positionH relativeFrom="margin">
            <wp:align>right</wp:align>
          </wp:positionH>
          <wp:positionV relativeFrom="margin">
            <wp:posOffset>8886190</wp:posOffset>
          </wp:positionV>
          <wp:extent cx="1447800" cy="457200"/>
          <wp:effectExtent l="0" t="0" r="0" b="0"/>
          <wp:wrapSquare wrapText="bothSides"/>
          <wp:docPr id="73" name="Imagen 73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690E9" w14:textId="77777777" w:rsidR="002E17DE" w:rsidRDefault="002E17DE" w:rsidP="000175D0">
      <w:r>
        <w:separator/>
      </w:r>
    </w:p>
  </w:footnote>
  <w:footnote w:type="continuationSeparator" w:id="0">
    <w:p w14:paraId="32291CB2" w14:textId="77777777" w:rsidR="002E17DE" w:rsidRDefault="002E17DE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473C912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79996B97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211616"/>
    <w:rsid w:val="002E17DE"/>
    <w:rsid w:val="00355794"/>
    <w:rsid w:val="004A2658"/>
    <w:rsid w:val="00606968"/>
    <w:rsid w:val="007B2017"/>
    <w:rsid w:val="009734EE"/>
    <w:rsid w:val="00AA0F26"/>
    <w:rsid w:val="00AB7602"/>
    <w:rsid w:val="00B30AD6"/>
    <w:rsid w:val="00B47878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0" ma:contentTypeDescription="Crear nuevo documento." ma:contentTypeScope="" ma:versionID="d1fc0740575111170676c575c71f0c2f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5e5a131b8f75e8b00cd424f36db1ab8d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3DB77-FD9E-400D-8679-C7718ED21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D2571-05C8-486E-8D71-FB0453CC01CA}">
  <ds:schemaRefs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616cea-2335-4a7b-8e45-fa039f066a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Hernández Blazquez, Dolores</cp:lastModifiedBy>
  <cp:revision>2</cp:revision>
  <dcterms:created xsi:type="dcterms:W3CDTF">2021-04-07T06:51:00Z</dcterms:created>
  <dcterms:modified xsi:type="dcterms:W3CDTF">2021-04-07T06:51:00Z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