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A1AE36" w14:textId="77777777" w:rsidR="000B192E" w:rsidRPr="000B192E" w:rsidRDefault="000B192E" w:rsidP="000B192E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es-ES"/>
        </w:rPr>
      </w:pPr>
      <w:r w:rsidRPr="000B192E">
        <w:rPr>
          <w:rFonts w:ascii="Arial" w:eastAsia="Times New Roman" w:hAnsi="Arial" w:cs="Arial"/>
          <w:b/>
          <w:sz w:val="28"/>
          <w:szCs w:val="28"/>
          <w:u w:val="single"/>
          <w:lang w:eastAsia="es-ES"/>
        </w:rPr>
        <w:t>ANEXO D</w:t>
      </w:r>
    </w:p>
    <w:p w14:paraId="27A5449B" w14:textId="77777777" w:rsidR="000B192E" w:rsidRPr="000B192E" w:rsidRDefault="000B192E" w:rsidP="000B192E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es-ES"/>
        </w:rPr>
      </w:pPr>
    </w:p>
    <w:p w14:paraId="0A45B2DF" w14:textId="77777777" w:rsidR="000B192E" w:rsidRPr="000B192E" w:rsidRDefault="000B192E" w:rsidP="000B192E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0B192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PROGRAMACIÓN</w:t>
      </w:r>
    </w:p>
    <w:p w14:paraId="2EEBD035" w14:textId="77777777" w:rsidR="000B192E" w:rsidRPr="000B192E" w:rsidRDefault="000B192E" w:rsidP="000B192E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0"/>
          <w:lang w:eastAsia="es-ES"/>
        </w:rPr>
      </w:pPr>
      <w:r w:rsidRPr="000B192E">
        <w:rPr>
          <w:rFonts w:ascii="Arial" w:eastAsia="Times New Roman" w:hAnsi="Arial" w:cs="Arial"/>
          <w:b/>
          <w:sz w:val="28"/>
          <w:szCs w:val="28"/>
          <w:lang w:eastAsia="es-ES"/>
        </w:rPr>
        <w:t>CONSTRUYE TU CAMINO HACIA EL EMPLEO</w:t>
      </w:r>
    </w:p>
    <w:p w14:paraId="279F47C3" w14:textId="77777777" w:rsidR="000B192E" w:rsidRPr="000B192E" w:rsidRDefault="000B192E" w:rsidP="000B192E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0"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5"/>
        <w:gridCol w:w="799"/>
      </w:tblGrid>
      <w:tr w:rsidR="000B192E" w:rsidRPr="000B192E" w14:paraId="7D53EEC0" w14:textId="77777777" w:rsidTr="00C830FA">
        <w:trPr>
          <w:trHeight w:val="759"/>
        </w:trPr>
        <w:tc>
          <w:tcPr>
            <w:tcW w:w="8494" w:type="dxa"/>
            <w:gridSpan w:val="2"/>
            <w:shd w:val="clear" w:color="auto" w:fill="auto"/>
          </w:tcPr>
          <w:p w14:paraId="2490DAC2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es-ES"/>
              </w:rPr>
            </w:pPr>
          </w:p>
          <w:p w14:paraId="642512ED" w14:textId="77777777" w:rsidR="000B192E" w:rsidRPr="000B192E" w:rsidRDefault="000B192E" w:rsidP="000B192E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>MÓDULO 1: MERCADO LABORAL Y AUTOCONOCIMIENTO</w:t>
            </w:r>
          </w:p>
        </w:tc>
      </w:tr>
      <w:tr w:rsidR="000B192E" w:rsidRPr="000B192E" w14:paraId="1E097C70" w14:textId="77777777" w:rsidTr="00C830FA">
        <w:tc>
          <w:tcPr>
            <w:tcW w:w="8494" w:type="dxa"/>
            <w:gridSpan w:val="2"/>
            <w:shd w:val="clear" w:color="auto" w:fill="auto"/>
          </w:tcPr>
          <w:p w14:paraId="17FB4818" w14:textId="77777777" w:rsidR="000B192E" w:rsidRPr="000B192E" w:rsidRDefault="000B192E" w:rsidP="000B192E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Objetivos específicos</w:t>
            </w:r>
          </w:p>
        </w:tc>
      </w:tr>
      <w:tr w:rsidR="000B192E" w:rsidRPr="000B192E" w14:paraId="572406F4" w14:textId="77777777" w:rsidTr="00C830FA">
        <w:tc>
          <w:tcPr>
            <w:tcW w:w="8494" w:type="dxa"/>
            <w:gridSpan w:val="2"/>
            <w:shd w:val="clear" w:color="auto" w:fill="auto"/>
          </w:tcPr>
          <w:p w14:paraId="6CF7A59C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Adquirir, a partir del conocimiento y análisis de uno mismo y del mercado laboral, los</w:t>
            </w:r>
          </w:p>
          <w:p w14:paraId="7399321A" w14:textId="77777777" w:rsidR="000B192E" w:rsidRPr="000B192E" w:rsidRDefault="000B192E" w:rsidP="000B192E">
            <w:pPr>
              <w:spacing w:after="0" w:line="276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recursos necesarios para el desarrollo de una búsqueda de empleo eficaz.</w:t>
            </w:r>
          </w:p>
        </w:tc>
      </w:tr>
      <w:tr w:rsidR="000B192E" w:rsidRPr="000B192E" w14:paraId="53A748C3" w14:textId="77777777" w:rsidTr="00C830FA">
        <w:tc>
          <w:tcPr>
            <w:tcW w:w="8494" w:type="dxa"/>
            <w:gridSpan w:val="2"/>
            <w:shd w:val="clear" w:color="auto" w:fill="auto"/>
          </w:tcPr>
          <w:p w14:paraId="1C2BB40E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Unidades didácticas</w:t>
            </w:r>
          </w:p>
        </w:tc>
      </w:tr>
      <w:tr w:rsidR="000B192E" w:rsidRPr="000B192E" w14:paraId="065ADFE9" w14:textId="77777777" w:rsidTr="00C830FA">
        <w:tc>
          <w:tcPr>
            <w:tcW w:w="7695" w:type="dxa"/>
            <w:shd w:val="clear" w:color="auto" w:fill="auto"/>
          </w:tcPr>
          <w:p w14:paraId="539F4C36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 xml:space="preserve">1.- Autoconocimiento </w:t>
            </w:r>
          </w:p>
        </w:tc>
        <w:tc>
          <w:tcPr>
            <w:tcW w:w="799" w:type="dxa"/>
            <w:shd w:val="clear" w:color="auto" w:fill="auto"/>
          </w:tcPr>
          <w:p w14:paraId="213B989F" w14:textId="77777777" w:rsidR="000B192E" w:rsidRPr="000B192E" w:rsidRDefault="000B192E" w:rsidP="000B192E">
            <w:pPr>
              <w:spacing w:after="0" w:line="240" w:lineRule="auto"/>
              <w:ind w:left="175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2</w:t>
            </w:r>
          </w:p>
        </w:tc>
      </w:tr>
      <w:tr w:rsidR="000B192E" w:rsidRPr="000B192E" w14:paraId="749A3832" w14:textId="77777777" w:rsidTr="00C830FA">
        <w:trPr>
          <w:trHeight w:val="240"/>
        </w:trPr>
        <w:tc>
          <w:tcPr>
            <w:tcW w:w="7695" w:type="dxa"/>
            <w:shd w:val="clear" w:color="auto" w:fill="auto"/>
          </w:tcPr>
          <w:p w14:paraId="674CA072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 xml:space="preserve">2.- El Proyecto Profesional </w:t>
            </w:r>
          </w:p>
        </w:tc>
        <w:tc>
          <w:tcPr>
            <w:tcW w:w="799" w:type="dxa"/>
            <w:shd w:val="clear" w:color="auto" w:fill="auto"/>
          </w:tcPr>
          <w:p w14:paraId="01B4151A" w14:textId="77777777" w:rsidR="000B192E" w:rsidRPr="000B192E" w:rsidRDefault="000B192E" w:rsidP="000B192E">
            <w:pPr>
              <w:spacing w:after="0" w:line="240" w:lineRule="auto"/>
              <w:ind w:left="175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1</w:t>
            </w:r>
          </w:p>
        </w:tc>
      </w:tr>
      <w:tr w:rsidR="000B192E" w:rsidRPr="000B192E" w14:paraId="1F8C00D8" w14:textId="77777777" w:rsidTr="00C830FA">
        <w:trPr>
          <w:trHeight w:val="257"/>
        </w:trPr>
        <w:tc>
          <w:tcPr>
            <w:tcW w:w="7695" w:type="dxa"/>
            <w:shd w:val="clear" w:color="auto" w:fill="auto"/>
          </w:tcPr>
          <w:p w14:paraId="5B6AC762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 xml:space="preserve">3.- Conocimiento del mercado laboral y tendencias actuales </w:t>
            </w:r>
          </w:p>
        </w:tc>
        <w:tc>
          <w:tcPr>
            <w:tcW w:w="799" w:type="dxa"/>
            <w:shd w:val="clear" w:color="auto" w:fill="auto"/>
          </w:tcPr>
          <w:p w14:paraId="2A6FD6B1" w14:textId="77777777" w:rsidR="000B192E" w:rsidRPr="000B192E" w:rsidRDefault="000B192E" w:rsidP="000B192E">
            <w:pPr>
              <w:spacing w:after="0" w:line="240" w:lineRule="auto"/>
              <w:ind w:left="175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1</w:t>
            </w:r>
          </w:p>
        </w:tc>
      </w:tr>
      <w:tr w:rsidR="000B192E" w:rsidRPr="000B192E" w14:paraId="69937305" w14:textId="77777777" w:rsidTr="00C830FA">
        <w:trPr>
          <w:trHeight w:val="290"/>
        </w:trPr>
        <w:tc>
          <w:tcPr>
            <w:tcW w:w="7695" w:type="dxa"/>
            <w:shd w:val="clear" w:color="auto" w:fill="auto"/>
          </w:tcPr>
          <w:p w14:paraId="59092F51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 xml:space="preserve">4.- Información laboral </w:t>
            </w:r>
          </w:p>
        </w:tc>
        <w:tc>
          <w:tcPr>
            <w:tcW w:w="799" w:type="dxa"/>
            <w:shd w:val="clear" w:color="auto" w:fill="auto"/>
          </w:tcPr>
          <w:p w14:paraId="50690FE4" w14:textId="77777777" w:rsidR="000B192E" w:rsidRPr="000B192E" w:rsidRDefault="000B192E" w:rsidP="000B192E">
            <w:pPr>
              <w:spacing w:after="0" w:line="240" w:lineRule="auto"/>
              <w:ind w:left="175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2</w:t>
            </w:r>
          </w:p>
        </w:tc>
      </w:tr>
      <w:tr w:rsidR="000B192E" w:rsidRPr="000B192E" w14:paraId="7501BD5E" w14:textId="77777777" w:rsidTr="00C830FA">
        <w:trPr>
          <w:trHeight w:val="407"/>
        </w:trPr>
        <w:tc>
          <w:tcPr>
            <w:tcW w:w="7695" w:type="dxa"/>
            <w:shd w:val="clear" w:color="auto" w:fill="auto"/>
          </w:tcPr>
          <w:p w14:paraId="58B074CF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5.- La Busqueda de trabajo</w:t>
            </w:r>
          </w:p>
        </w:tc>
        <w:tc>
          <w:tcPr>
            <w:tcW w:w="799" w:type="dxa"/>
            <w:shd w:val="clear" w:color="auto" w:fill="auto"/>
          </w:tcPr>
          <w:p w14:paraId="047E1BEB" w14:textId="77777777" w:rsidR="000B192E" w:rsidRPr="000B192E" w:rsidRDefault="000B192E" w:rsidP="000B192E">
            <w:pPr>
              <w:spacing w:after="0" w:line="240" w:lineRule="auto"/>
              <w:ind w:left="175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2</w:t>
            </w:r>
          </w:p>
        </w:tc>
      </w:tr>
      <w:tr w:rsidR="000B192E" w:rsidRPr="000B192E" w14:paraId="6D47FE3D" w14:textId="77777777" w:rsidTr="00C830FA">
        <w:trPr>
          <w:trHeight w:val="407"/>
        </w:trPr>
        <w:tc>
          <w:tcPr>
            <w:tcW w:w="7695" w:type="dxa"/>
            <w:shd w:val="clear" w:color="auto" w:fill="D9D9D9"/>
          </w:tcPr>
          <w:p w14:paraId="5ECAA56D" w14:textId="77777777" w:rsidR="000B192E" w:rsidRPr="000B192E" w:rsidRDefault="000B192E" w:rsidP="000B19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 xml:space="preserve">Horas Totales </w:t>
            </w:r>
          </w:p>
        </w:tc>
        <w:tc>
          <w:tcPr>
            <w:tcW w:w="799" w:type="dxa"/>
            <w:shd w:val="clear" w:color="auto" w:fill="D9D9D9"/>
          </w:tcPr>
          <w:p w14:paraId="1F391E31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8</w:t>
            </w:r>
          </w:p>
        </w:tc>
      </w:tr>
      <w:tr w:rsidR="000B192E" w:rsidRPr="000B192E" w14:paraId="2D00F7C8" w14:textId="77777777" w:rsidTr="00C830FA">
        <w:trPr>
          <w:trHeight w:val="407"/>
        </w:trPr>
        <w:tc>
          <w:tcPr>
            <w:tcW w:w="8494" w:type="dxa"/>
            <w:gridSpan w:val="2"/>
            <w:shd w:val="clear" w:color="auto" w:fill="FFFFFF"/>
          </w:tcPr>
          <w:p w14:paraId="7DF14C17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Contenidos</w:t>
            </w:r>
          </w:p>
        </w:tc>
      </w:tr>
      <w:tr w:rsidR="000B192E" w:rsidRPr="000B192E" w14:paraId="421668A5" w14:textId="77777777" w:rsidTr="00C830FA">
        <w:trPr>
          <w:trHeight w:val="337"/>
        </w:trPr>
        <w:tc>
          <w:tcPr>
            <w:tcW w:w="7695" w:type="dxa"/>
            <w:shd w:val="clear" w:color="auto" w:fill="F2F2F2"/>
          </w:tcPr>
          <w:p w14:paraId="192E7D04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Tahoma,Bold" w:eastAsia="Times New Roman" w:hAnsi="Tahoma,Bold" w:cs="Tahoma,Bold"/>
                <w:b/>
                <w:bCs/>
                <w:lang w:eastAsia="es-ES"/>
              </w:rPr>
              <w:t>UD 1: Autoconocimiento</w:t>
            </w:r>
          </w:p>
        </w:tc>
        <w:tc>
          <w:tcPr>
            <w:tcW w:w="799" w:type="dxa"/>
            <w:shd w:val="clear" w:color="auto" w:fill="F2F2F2"/>
          </w:tcPr>
          <w:p w14:paraId="277EAF43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2</w:t>
            </w:r>
          </w:p>
        </w:tc>
      </w:tr>
      <w:tr w:rsidR="000B192E" w:rsidRPr="000B192E" w14:paraId="3152BDFA" w14:textId="77777777" w:rsidTr="00C830FA">
        <w:trPr>
          <w:trHeight w:val="407"/>
        </w:trPr>
        <w:tc>
          <w:tcPr>
            <w:tcW w:w="8494" w:type="dxa"/>
            <w:gridSpan w:val="2"/>
            <w:shd w:val="clear" w:color="auto" w:fill="FFFFFF"/>
          </w:tcPr>
          <w:p w14:paraId="70B94A78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Objetivos:</w:t>
            </w:r>
          </w:p>
          <w:p w14:paraId="0F6AD735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Mejorar el concomimiento propio</w:t>
            </w:r>
          </w:p>
          <w:p w14:paraId="10CEB83D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Identificar las fortalezas que favorecen el acceso al mercado laboral</w:t>
            </w:r>
          </w:p>
          <w:p w14:paraId="657EC789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Corregir las debilidades que dificultan el acceso al mercado laboral</w:t>
            </w:r>
          </w:p>
          <w:p w14:paraId="4BB9C8A2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Elaborar el perfil profesional</w:t>
            </w:r>
          </w:p>
        </w:tc>
      </w:tr>
      <w:tr w:rsidR="000B192E" w:rsidRPr="000B192E" w14:paraId="58432522" w14:textId="77777777" w:rsidTr="00C830FA">
        <w:trPr>
          <w:trHeight w:val="407"/>
        </w:trPr>
        <w:tc>
          <w:tcPr>
            <w:tcW w:w="8494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4E4EF277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Contenidos:</w:t>
            </w:r>
          </w:p>
          <w:p w14:paraId="45B8A67B" w14:textId="77777777" w:rsidR="000B192E" w:rsidRPr="000B192E" w:rsidRDefault="000B192E" w:rsidP="000B192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Arial" w:eastAsia="Times New Roman" w:hAnsi="Arial" w:cs="Arial"/>
                <w:b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>Definición del perfil profesional personal.</w:t>
            </w:r>
          </w:p>
          <w:p w14:paraId="57D7A20F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1.1 ¿Qué quiero hacer?</w:t>
            </w:r>
          </w:p>
          <w:p w14:paraId="06711070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1.2 ¿Qué puedo hacer?</w:t>
            </w:r>
          </w:p>
          <w:p w14:paraId="3A905D3F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1.3 Los intereses profesionales</w:t>
            </w:r>
          </w:p>
          <w:p w14:paraId="4F561B71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1.4 Las motivaciones laborales</w:t>
            </w:r>
          </w:p>
          <w:p w14:paraId="3567AAEC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1.5 Las capacidades y habilidades</w:t>
            </w:r>
          </w:p>
          <w:p w14:paraId="6514F6A6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1.6 La formación y los conocimientos</w:t>
            </w:r>
          </w:p>
          <w:p w14:paraId="7047331E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1.7 La experiencia</w:t>
            </w:r>
          </w:p>
          <w:p w14:paraId="7680E68E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>2. Elaboración del perfil profesional</w:t>
            </w:r>
          </w:p>
          <w:p w14:paraId="4A19BBB7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0B192E" w:rsidRPr="000B192E" w14:paraId="1357AA68" w14:textId="77777777" w:rsidTr="00C830FA">
        <w:trPr>
          <w:trHeight w:val="407"/>
        </w:trPr>
        <w:tc>
          <w:tcPr>
            <w:tcW w:w="7695" w:type="dxa"/>
            <w:shd w:val="clear" w:color="auto" w:fill="F2F2F2"/>
          </w:tcPr>
          <w:p w14:paraId="22F47866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Tahoma,Bold" w:eastAsia="Times New Roman" w:hAnsi="Tahoma,Bold" w:cs="Tahoma,Bold"/>
                <w:b/>
                <w:bCs/>
                <w:lang w:eastAsia="es-ES"/>
              </w:rPr>
              <w:t>UD 2: El Proyecto Profesional</w:t>
            </w:r>
          </w:p>
        </w:tc>
        <w:tc>
          <w:tcPr>
            <w:tcW w:w="799" w:type="dxa"/>
            <w:shd w:val="clear" w:color="auto" w:fill="F2F2F2"/>
          </w:tcPr>
          <w:p w14:paraId="17BB9BE0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1</w:t>
            </w:r>
          </w:p>
        </w:tc>
      </w:tr>
      <w:tr w:rsidR="000B192E" w:rsidRPr="000B192E" w14:paraId="4AADF3BE" w14:textId="77777777" w:rsidTr="00C830FA">
        <w:trPr>
          <w:trHeight w:val="407"/>
        </w:trPr>
        <w:tc>
          <w:tcPr>
            <w:tcW w:w="8494" w:type="dxa"/>
            <w:gridSpan w:val="2"/>
            <w:shd w:val="clear" w:color="auto" w:fill="FFFFFF"/>
          </w:tcPr>
          <w:p w14:paraId="25311CF1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Objetivos:</w:t>
            </w:r>
          </w:p>
          <w:p w14:paraId="68301620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Definir con precisión y tener claros los objetivos del área profesional</w:t>
            </w:r>
          </w:p>
          <w:p w14:paraId="17CDBBE5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Adquirir estrategias útiles para alcanzar y/o mejorar los objetivos profesionales</w:t>
            </w:r>
          </w:p>
        </w:tc>
      </w:tr>
      <w:tr w:rsidR="000B192E" w:rsidRPr="000B192E" w14:paraId="3E90F796" w14:textId="77777777" w:rsidTr="00C830FA">
        <w:trPr>
          <w:trHeight w:val="407"/>
        </w:trPr>
        <w:tc>
          <w:tcPr>
            <w:tcW w:w="8494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0E6C98AB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lastRenderedPageBreak/>
              <w:t>Contenidos:</w:t>
            </w:r>
          </w:p>
          <w:p w14:paraId="77298706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>1. El balance profesional</w:t>
            </w:r>
          </w:p>
          <w:p w14:paraId="0F2DE625" w14:textId="77777777" w:rsidR="000B192E" w:rsidRPr="000B192E" w:rsidRDefault="000B192E" w:rsidP="000B192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6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Desempleo</w:t>
            </w:r>
          </w:p>
          <w:p w14:paraId="6EE2E1BF" w14:textId="77777777" w:rsidR="000B192E" w:rsidRPr="000B192E" w:rsidRDefault="000B192E" w:rsidP="000B192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6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Primer trabajo</w:t>
            </w:r>
          </w:p>
          <w:p w14:paraId="10FB4118" w14:textId="77777777" w:rsidR="000B192E" w:rsidRPr="000B192E" w:rsidRDefault="000B192E" w:rsidP="000B192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6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Nuevo ámbito profesional</w:t>
            </w:r>
          </w:p>
          <w:p w14:paraId="11FCEDFE" w14:textId="77777777" w:rsidR="000B192E" w:rsidRPr="000B192E" w:rsidRDefault="000B192E" w:rsidP="000B192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6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Promoción profesional</w:t>
            </w:r>
          </w:p>
          <w:p w14:paraId="2F42EC8F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eastAsia="Times New Roman" w:hAnsi="Arial" w:cs="Arial"/>
                <w:b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>2. ¿Cuándo es necesario hacer un balance profesional?</w:t>
            </w:r>
          </w:p>
          <w:p w14:paraId="357A0823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eastAsia="Times New Roman" w:hAnsi="Arial" w:cs="Arial"/>
                <w:b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>3. Definición del proyecto profesional</w:t>
            </w:r>
          </w:p>
          <w:p w14:paraId="2596E68E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left="708" w:hanging="42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3.1. Grado de ajuste y coherencia</w:t>
            </w:r>
          </w:p>
          <w:p w14:paraId="2917A623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76" w:lineRule="auto"/>
              <w:ind w:left="708" w:hanging="42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3.2. Puntos fuertes de empleabilidad.</w:t>
            </w:r>
          </w:p>
          <w:p w14:paraId="0B4D4A4F" w14:textId="77777777" w:rsidR="000B192E" w:rsidRPr="000B192E" w:rsidRDefault="000B192E" w:rsidP="000B192E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>4. Elaboración del proyecto profesional.</w:t>
            </w:r>
          </w:p>
          <w:p w14:paraId="2F287804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</w:tc>
      </w:tr>
      <w:tr w:rsidR="000B192E" w:rsidRPr="000B192E" w14:paraId="4F3FA6BD" w14:textId="77777777" w:rsidTr="00C830FA">
        <w:trPr>
          <w:trHeight w:val="407"/>
        </w:trPr>
        <w:tc>
          <w:tcPr>
            <w:tcW w:w="7695" w:type="dxa"/>
            <w:shd w:val="clear" w:color="auto" w:fill="F2F2F2"/>
          </w:tcPr>
          <w:p w14:paraId="5A770FEE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Tahoma,Bold" w:eastAsia="Times New Roman" w:hAnsi="Tahoma,Bold" w:cs="Tahoma,Bold"/>
                <w:b/>
                <w:bCs/>
                <w:lang w:eastAsia="es-ES"/>
              </w:rPr>
              <w:t>UD 3: Conocimiento del mercado de trabajo y tendencias actuales</w:t>
            </w:r>
          </w:p>
        </w:tc>
        <w:tc>
          <w:tcPr>
            <w:tcW w:w="799" w:type="dxa"/>
            <w:shd w:val="clear" w:color="auto" w:fill="F2F2F2"/>
          </w:tcPr>
          <w:p w14:paraId="24AB0085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1</w:t>
            </w:r>
          </w:p>
        </w:tc>
      </w:tr>
      <w:tr w:rsidR="000B192E" w:rsidRPr="000B192E" w14:paraId="3FA0ACFC" w14:textId="77777777" w:rsidTr="00C830FA">
        <w:trPr>
          <w:trHeight w:val="407"/>
        </w:trPr>
        <w:tc>
          <w:tcPr>
            <w:tcW w:w="7695" w:type="dxa"/>
            <w:shd w:val="clear" w:color="auto" w:fill="FFFFFF"/>
          </w:tcPr>
          <w:p w14:paraId="57EC71E2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Objetivos:</w:t>
            </w:r>
          </w:p>
          <w:p w14:paraId="24D9C10C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Dar a conocer de forma básica qué es el mercado de trabajo y sus componentes.</w:t>
            </w:r>
          </w:p>
          <w:p w14:paraId="50CFA9F2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Saber analizar una oferta de empleo</w:t>
            </w:r>
          </w:p>
          <w:p w14:paraId="49B798C8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Diferenciar los motivos que hay detrás de diferentes ofertas de empleo</w:t>
            </w:r>
          </w:p>
          <w:p w14:paraId="236D11C4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Conocer las nuevas ocupaciones y el perfil profesional más demandado</w:t>
            </w:r>
          </w:p>
        </w:tc>
        <w:tc>
          <w:tcPr>
            <w:tcW w:w="799" w:type="dxa"/>
            <w:shd w:val="clear" w:color="auto" w:fill="FFFFFF"/>
          </w:tcPr>
          <w:p w14:paraId="2A4F4F44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</w:tc>
      </w:tr>
      <w:tr w:rsidR="000B192E" w:rsidRPr="000B192E" w14:paraId="025C0F29" w14:textId="77777777" w:rsidTr="00C830FA">
        <w:trPr>
          <w:trHeight w:val="407"/>
        </w:trPr>
        <w:tc>
          <w:tcPr>
            <w:tcW w:w="7695" w:type="dxa"/>
            <w:tcBorders>
              <w:bottom w:val="single" w:sz="4" w:space="0" w:color="auto"/>
            </w:tcBorders>
            <w:shd w:val="clear" w:color="auto" w:fill="FFFFFF"/>
          </w:tcPr>
          <w:p w14:paraId="12190BC1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Contenidos:</w:t>
            </w:r>
          </w:p>
          <w:p w14:paraId="65E4942C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>1. Mercado de trabajo.</w:t>
            </w:r>
          </w:p>
          <w:p w14:paraId="0D154A82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>2. ¿Qué es una oferta de empleo?</w:t>
            </w:r>
          </w:p>
          <w:p w14:paraId="04D80DA2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2.1. Análisis de una oferta de trabajo</w:t>
            </w:r>
          </w:p>
          <w:p w14:paraId="6F8FC05D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2.2. Pasos para analizar una oferta.</w:t>
            </w:r>
          </w:p>
          <w:p w14:paraId="78D398AE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2.3. Anuncios engañosos.</w:t>
            </w:r>
          </w:p>
          <w:p w14:paraId="689556CD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2.4. Pistas que nos aseguran que una oferta es fiable.</w:t>
            </w:r>
          </w:p>
          <w:p w14:paraId="442FDF99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>3. Tendencias actuales</w:t>
            </w:r>
          </w:p>
          <w:p w14:paraId="7BA1C459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3.1. ¿Qué buscan las empresas?</w:t>
            </w:r>
          </w:p>
          <w:p w14:paraId="07F68D63" w14:textId="77777777" w:rsidR="000B192E" w:rsidRPr="000B192E" w:rsidRDefault="000B192E" w:rsidP="000B192E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3.2. Nuevos Yacimientos de empleo. Ocupaciones emergentes.</w:t>
            </w:r>
          </w:p>
        </w:tc>
        <w:tc>
          <w:tcPr>
            <w:tcW w:w="799" w:type="dxa"/>
            <w:tcBorders>
              <w:bottom w:val="single" w:sz="4" w:space="0" w:color="auto"/>
            </w:tcBorders>
            <w:shd w:val="clear" w:color="auto" w:fill="FFFFFF"/>
          </w:tcPr>
          <w:p w14:paraId="189AB69B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</w:tc>
      </w:tr>
      <w:tr w:rsidR="000B192E" w:rsidRPr="000B192E" w14:paraId="0243AEA8" w14:textId="77777777" w:rsidTr="00C830FA">
        <w:trPr>
          <w:trHeight w:val="407"/>
        </w:trPr>
        <w:tc>
          <w:tcPr>
            <w:tcW w:w="7695" w:type="dxa"/>
            <w:shd w:val="clear" w:color="auto" w:fill="F2F2F2"/>
          </w:tcPr>
          <w:p w14:paraId="20BE49E0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Tahoma,Bold" w:eastAsia="Times New Roman" w:hAnsi="Tahoma,Bold" w:cs="Tahoma,Bold"/>
                <w:b/>
                <w:bCs/>
                <w:lang w:eastAsia="es-ES"/>
              </w:rPr>
              <w:t>UD 4: Información laboral</w:t>
            </w:r>
          </w:p>
        </w:tc>
        <w:tc>
          <w:tcPr>
            <w:tcW w:w="799" w:type="dxa"/>
            <w:shd w:val="clear" w:color="auto" w:fill="F2F2F2"/>
          </w:tcPr>
          <w:p w14:paraId="3F24CFC6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2</w:t>
            </w:r>
          </w:p>
        </w:tc>
      </w:tr>
      <w:tr w:rsidR="000B192E" w:rsidRPr="000B192E" w14:paraId="581080DF" w14:textId="77777777" w:rsidTr="00C830FA">
        <w:trPr>
          <w:trHeight w:val="407"/>
        </w:trPr>
        <w:tc>
          <w:tcPr>
            <w:tcW w:w="7695" w:type="dxa"/>
            <w:shd w:val="clear" w:color="auto" w:fill="FFFFFF"/>
          </w:tcPr>
          <w:p w14:paraId="799020B2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Objetivos:</w:t>
            </w:r>
          </w:p>
          <w:p w14:paraId="29433950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Identificar la tipología de empresa</w:t>
            </w:r>
          </w:p>
          <w:p w14:paraId="12FA8B28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Conocer la legislación laboral relacionada con el área laboral, así como la</w:t>
            </w:r>
          </w:p>
          <w:p w14:paraId="30B92FE2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específica de trabajadores con discapacidad.</w:t>
            </w:r>
          </w:p>
          <w:p w14:paraId="4B6ECD57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Identificar las características y el contenido del contrato de trabajo</w:t>
            </w:r>
          </w:p>
          <w:p w14:paraId="74C84D15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,Bold" w:eastAsia="Times New Roman" w:hAnsi="Tahoma,Bold" w:cs="Tahoma,Bold"/>
                <w:b/>
                <w:bCs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Conocer la contratación para personas con discapacidad</w:t>
            </w:r>
          </w:p>
        </w:tc>
        <w:tc>
          <w:tcPr>
            <w:tcW w:w="799" w:type="dxa"/>
            <w:shd w:val="clear" w:color="auto" w:fill="FFFFFF"/>
          </w:tcPr>
          <w:p w14:paraId="43420D99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</w:tc>
      </w:tr>
      <w:tr w:rsidR="000B192E" w:rsidRPr="000B192E" w14:paraId="194A0CD0" w14:textId="77777777" w:rsidTr="00C830FA">
        <w:trPr>
          <w:trHeight w:val="407"/>
        </w:trPr>
        <w:tc>
          <w:tcPr>
            <w:tcW w:w="7695" w:type="dxa"/>
            <w:tcBorders>
              <w:bottom w:val="single" w:sz="4" w:space="0" w:color="auto"/>
            </w:tcBorders>
            <w:shd w:val="clear" w:color="auto" w:fill="FFFFFF"/>
          </w:tcPr>
          <w:p w14:paraId="0C2CC022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Contenidos:</w:t>
            </w:r>
          </w:p>
          <w:p w14:paraId="2BD39904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>1. Modelos de inserción</w:t>
            </w:r>
          </w:p>
          <w:p w14:paraId="6FA1FEEC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>2. Normativa laboral</w:t>
            </w:r>
          </w:p>
          <w:p w14:paraId="34BDA716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2.1. Estatuto de Trabajadores</w:t>
            </w:r>
          </w:p>
          <w:p w14:paraId="6ABFBA80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2.2. Convenio Colectivo</w:t>
            </w:r>
          </w:p>
          <w:p w14:paraId="5862B397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2.3. Acuerdo de empresa</w:t>
            </w:r>
          </w:p>
          <w:p w14:paraId="5D9081B1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</w:p>
          <w:p w14:paraId="0BCC5B57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lastRenderedPageBreak/>
              <w:t>3. Legislación específica para personas con discapacidad</w:t>
            </w:r>
          </w:p>
          <w:p w14:paraId="39D8CBA2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3.1. Empleo directo</w:t>
            </w:r>
          </w:p>
          <w:p w14:paraId="4D08D414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3.2. Empleo indirecto</w:t>
            </w:r>
          </w:p>
          <w:p w14:paraId="66BCCF04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>4. Contrato de trabajo</w:t>
            </w:r>
          </w:p>
          <w:p w14:paraId="745EBECA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4.1. Características</w:t>
            </w:r>
          </w:p>
          <w:p w14:paraId="71CA52A0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4.2. Contenido mínimo de un contrato</w:t>
            </w:r>
          </w:p>
          <w:p w14:paraId="79D0BF14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4.3. Modalidad de contratación para trabajadores con discapacidad</w:t>
            </w:r>
          </w:p>
          <w:p w14:paraId="583F6550" w14:textId="77777777" w:rsidR="000B192E" w:rsidRPr="000B192E" w:rsidRDefault="000B192E" w:rsidP="000B192E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4.4. Tipos de contratos</w:t>
            </w:r>
          </w:p>
        </w:tc>
        <w:tc>
          <w:tcPr>
            <w:tcW w:w="799" w:type="dxa"/>
            <w:tcBorders>
              <w:bottom w:val="single" w:sz="4" w:space="0" w:color="auto"/>
            </w:tcBorders>
            <w:shd w:val="clear" w:color="auto" w:fill="FFFFFF"/>
          </w:tcPr>
          <w:p w14:paraId="131EA26E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</w:tc>
      </w:tr>
      <w:tr w:rsidR="000B192E" w:rsidRPr="000B192E" w14:paraId="1FD7EED1" w14:textId="77777777" w:rsidTr="00C830FA">
        <w:trPr>
          <w:trHeight w:val="407"/>
        </w:trPr>
        <w:tc>
          <w:tcPr>
            <w:tcW w:w="7695" w:type="dxa"/>
            <w:shd w:val="clear" w:color="auto" w:fill="F2F2F2"/>
          </w:tcPr>
          <w:p w14:paraId="48DA398A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,Bold" w:eastAsia="Times New Roman" w:hAnsi="Tahoma,Bold" w:cs="Tahoma,Bold"/>
                <w:b/>
                <w:bCs/>
                <w:lang w:eastAsia="es-ES"/>
              </w:rPr>
            </w:pPr>
            <w:r w:rsidRPr="000B192E">
              <w:rPr>
                <w:rFonts w:ascii="Tahoma,Bold" w:eastAsia="Times New Roman" w:hAnsi="Tahoma,Bold" w:cs="Tahoma,Bold"/>
                <w:b/>
                <w:bCs/>
                <w:lang w:eastAsia="es-ES"/>
              </w:rPr>
              <w:t>UD 5: La búsqueda de trabajo</w:t>
            </w:r>
          </w:p>
          <w:p w14:paraId="76DE42E3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</w:p>
        </w:tc>
        <w:tc>
          <w:tcPr>
            <w:tcW w:w="799" w:type="dxa"/>
            <w:shd w:val="clear" w:color="auto" w:fill="F2F2F2"/>
          </w:tcPr>
          <w:p w14:paraId="47B903E9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2</w:t>
            </w:r>
          </w:p>
        </w:tc>
      </w:tr>
      <w:tr w:rsidR="000B192E" w:rsidRPr="000B192E" w14:paraId="75BAE51E" w14:textId="77777777" w:rsidTr="00C830FA">
        <w:trPr>
          <w:trHeight w:val="407"/>
        </w:trPr>
        <w:tc>
          <w:tcPr>
            <w:tcW w:w="8494" w:type="dxa"/>
            <w:gridSpan w:val="2"/>
            <w:shd w:val="clear" w:color="auto" w:fill="FFFFFF"/>
          </w:tcPr>
          <w:p w14:paraId="39F1945A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Objetivos:</w:t>
            </w:r>
          </w:p>
          <w:p w14:paraId="03D52507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Desarrollar actitudes proactivas en la búsqueda de empleo y oportunidades</w:t>
            </w:r>
          </w:p>
          <w:p w14:paraId="22FA3956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Descubrir, además de los tradicionales, nuevos canales de búsqueda de empleo</w:t>
            </w:r>
          </w:p>
          <w:p w14:paraId="74767021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Conocer estrategias para la búsqueda de empleo, así como las herramientas que</w:t>
            </w:r>
          </w:p>
          <w:p w14:paraId="7EB8A4A9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se utilizan en el proceso.</w:t>
            </w:r>
          </w:p>
          <w:p w14:paraId="0C91DF35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Elaborar el plan personal de búsqueda de empleo el que se fijen unos objetivos y</w:t>
            </w:r>
          </w:p>
          <w:p w14:paraId="532CB8D0" w14:textId="77777777" w:rsidR="000B192E" w:rsidRPr="000B192E" w:rsidRDefault="000B192E" w:rsidP="000B19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se marquen unas tareas con el compromiso de llevarlas a cabo.</w:t>
            </w:r>
          </w:p>
        </w:tc>
      </w:tr>
      <w:tr w:rsidR="000B192E" w:rsidRPr="000B192E" w14:paraId="24D61F54" w14:textId="77777777" w:rsidTr="00C830FA">
        <w:trPr>
          <w:trHeight w:val="407"/>
        </w:trPr>
        <w:tc>
          <w:tcPr>
            <w:tcW w:w="8494" w:type="dxa"/>
            <w:gridSpan w:val="2"/>
            <w:shd w:val="clear" w:color="auto" w:fill="FFFFFF"/>
          </w:tcPr>
          <w:p w14:paraId="1DF49CC6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Contenidos:</w:t>
            </w:r>
          </w:p>
          <w:p w14:paraId="4C2F088F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>1. La búsqueda de trabajo</w:t>
            </w:r>
          </w:p>
          <w:p w14:paraId="43682B5E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>2. El plan de búsqueda de trabajo propio e individual</w:t>
            </w:r>
          </w:p>
          <w:p w14:paraId="0E5491B0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>3. Canales de búsqueda de trabajo</w:t>
            </w:r>
          </w:p>
          <w:p w14:paraId="5D65CCED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left="708" w:hanging="42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Bolsas de trabajo</w:t>
            </w:r>
          </w:p>
          <w:p w14:paraId="25737E96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left="708" w:hanging="42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Prensa / revistas / publicaciones</w:t>
            </w:r>
          </w:p>
          <w:p w14:paraId="5ACBF5D7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left="708" w:hanging="42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Empleo público</w:t>
            </w:r>
          </w:p>
          <w:p w14:paraId="5DA31F88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left="708" w:hanging="42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Intermediarios entre oferta y demanda</w:t>
            </w:r>
          </w:p>
          <w:p w14:paraId="55FD89DC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left="708" w:hanging="42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Autocandidatura</w:t>
            </w:r>
          </w:p>
          <w:p w14:paraId="7A9E9483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left="708" w:hanging="42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Networking</w:t>
            </w:r>
          </w:p>
          <w:p w14:paraId="30B44C65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>4. Características de los canales de búsqueda de trabajo</w:t>
            </w:r>
          </w:p>
          <w:p w14:paraId="0FE37A43" w14:textId="77777777" w:rsidR="000B192E" w:rsidRPr="000B192E" w:rsidRDefault="000B192E" w:rsidP="000B19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>5. Recomendaciones</w:t>
            </w:r>
          </w:p>
        </w:tc>
      </w:tr>
    </w:tbl>
    <w:p w14:paraId="457C9BD4" w14:textId="77777777" w:rsidR="000B192E" w:rsidRPr="000B192E" w:rsidRDefault="000B192E" w:rsidP="000B192E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0"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5"/>
        <w:gridCol w:w="799"/>
      </w:tblGrid>
      <w:tr w:rsidR="000B192E" w:rsidRPr="000B192E" w14:paraId="2A2274B6" w14:textId="77777777" w:rsidTr="00C830FA">
        <w:trPr>
          <w:trHeight w:val="759"/>
        </w:trPr>
        <w:tc>
          <w:tcPr>
            <w:tcW w:w="8494" w:type="dxa"/>
            <w:gridSpan w:val="2"/>
            <w:shd w:val="clear" w:color="auto" w:fill="auto"/>
          </w:tcPr>
          <w:p w14:paraId="5872E456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es-ES"/>
              </w:rPr>
            </w:pPr>
          </w:p>
          <w:p w14:paraId="4AAEACA8" w14:textId="77777777" w:rsidR="000B192E" w:rsidRPr="000B192E" w:rsidRDefault="000B192E" w:rsidP="000B192E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>MÓDULO 2: SACA PARTIDO A TU CURRICULUM VITAE</w:t>
            </w:r>
            <w:r w:rsidRPr="000B192E">
              <w:rPr>
                <w:rFonts w:ascii="Arial" w:eastAsia="Times New Roman" w:hAnsi="Arial" w:cs="Arial"/>
                <w:lang w:eastAsia="es-ES"/>
              </w:rPr>
              <w:t xml:space="preserve"> </w:t>
            </w:r>
          </w:p>
        </w:tc>
      </w:tr>
      <w:tr w:rsidR="000B192E" w:rsidRPr="000B192E" w14:paraId="7AF0C3A0" w14:textId="77777777" w:rsidTr="00C830FA">
        <w:tc>
          <w:tcPr>
            <w:tcW w:w="8494" w:type="dxa"/>
            <w:gridSpan w:val="2"/>
            <w:shd w:val="clear" w:color="auto" w:fill="auto"/>
          </w:tcPr>
          <w:p w14:paraId="06E42F21" w14:textId="77777777" w:rsidR="000B192E" w:rsidRPr="000B192E" w:rsidRDefault="000B192E" w:rsidP="000B192E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Objetivos específicos</w:t>
            </w:r>
          </w:p>
        </w:tc>
      </w:tr>
      <w:tr w:rsidR="000B192E" w:rsidRPr="000B192E" w14:paraId="56805C02" w14:textId="77777777" w:rsidTr="00C830FA">
        <w:tc>
          <w:tcPr>
            <w:tcW w:w="8494" w:type="dxa"/>
            <w:gridSpan w:val="2"/>
            <w:shd w:val="clear" w:color="auto" w:fill="auto"/>
          </w:tcPr>
          <w:p w14:paraId="018DCBA3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Reconocer y utilizar correctamente aquellos instrumentos y herramientas que</w:t>
            </w:r>
          </w:p>
          <w:p w14:paraId="37C9DF18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posibiliten la realización de una búsqueda de empleo activa, planificada y organizada para la consecución de su objetivo profesional.</w:t>
            </w:r>
          </w:p>
        </w:tc>
      </w:tr>
      <w:tr w:rsidR="000B192E" w:rsidRPr="000B192E" w14:paraId="36192CA6" w14:textId="77777777" w:rsidTr="00C830FA">
        <w:tc>
          <w:tcPr>
            <w:tcW w:w="8494" w:type="dxa"/>
            <w:gridSpan w:val="2"/>
            <w:shd w:val="clear" w:color="auto" w:fill="auto"/>
          </w:tcPr>
          <w:p w14:paraId="15569830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Unidades didácticas</w:t>
            </w:r>
          </w:p>
        </w:tc>
      </w:tr>
      <w:tr w:rsidR="000B192E" w:rsidRPr="000B192E" w14:paraId="04B966D5" w14:textId="77777777" w:rsidTr="00C830FA">
        <w:tc>
          <w:tcPr>
            <w:tcW w:w="7695" w:type="dxa"/>
            <w:shd w:val="clear" w:color="auto" w:fill="auto"/>
          </w:tcPr>
          <w:p w14:paraId="7ED2B385" w14:textId="77777777" w:rsidR="000B192E" w:rsidRPr="000B192E" w:rsidRDefault="000B192E" w:rsidP="000B1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1.- Conocerse a sí mismo: descubro mis capacidades para el empleo</w:t>
            </w:r>
          </w:p>
        </w:tc>
        <w:tc>
          <w:tcPr>
            <w:tcW w:w="799" w:type="dxa"/>
            <w:shd w:val="clear" w:color="auto" w:fill="auto"/>
          </w:tcPr>
          <w:p w14:paraId="743DDFA3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3</w:t>
            </w:r>
          </w:p>
        </w:tc>
      </w:tr>
      <w:tr w:rsidR="000B192E" w:rsidRPr="000B192E" w14:paraId="41EF55A0" w14:textId="77777777" w:rsidTr="00C830FA">
        <w:trPr>
          <w:trHeight w:val="240"/>
        </w:trPr>
        <w:tc>
          <w:tcPr>
            <w:tcW w:w="7695" w:type="dxa"/>
            <w:shd w:val="clear" w:color="auto" w:fill="auto"/>
          </w:tcPr>
          <w:p w14:paraId="57AA9B2C" w14:textId="77777777" w:rsidR="000B192E" w:rsidRPr="000B192E" w:rsidRDefault="000B192E" w:rsidP="000B1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 xml:space="preserve">2.- Mi pasaporte para conseguir entrevista: el curriculum vitae </w:t>
            </w:r>
          </w:p>
        </w:tc>
        <w:tc>
          <w:tcPr>
            <w:tcW w:w="799" w:type="dxa"/>
            <w:shd w:val="clear" w:color="auto" w:fill="auto"/>
          </w:tcPr>
          <w:p w14:paraId="470FBDC0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3</w:t>
            </w:r>
          </w:p>
        </w:tc>
      </w:tr>
      <w:tr w:rsidR="000B192E" w:rsidRPr="000B192E" w14:paraId="36E321D5" w14:textId="77777777" w:rsidTr="00C830FA">
        <w:trPr>
          <w:trHeight w:val="257"/>
        </w:trPr>
        <w:tc>
          <w:tcPr>
            <w:tcW w:w="7695" w:type="dxa"/>
            <w:shd w:val="clear" w:color="auto" w:fill="auto"/>
          </w:tcPr>
          <w:p w14:paraId="15B4C407" w14:textId="77777777" w:rsidR="000B192E" w:rsidRPr="000B192E" w:rsidRDefault="000B192E" w:rsidP="000B1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 xml:space="preserve">3.- Mi tarjeta de visita: la carta de presentación </w:t>
            </w:r>
          </w:p>
        </w:tc>
        <w:tc>
          <w:tcPr>
            <w:tcW w:w="799" w:type="dxa"/>
            <w:shd w:val="clear" w:color="auto" w:fill="auto"/>
          </w:tcPr>
          <w:p w14:paraId="52D0FF68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2</w:t>
            </w:r>
          </w:p>
        </w:tc>
      </w:tr>
      <w:tr w:rsidR="000B192E" w:rsidRPr="000B192E" w14:paraId="39B969DE" w14:textId="77777777" w:rsidTr="00C830FA">
        <w:trPr>
          <w:trHeight w:val="407"/>
        </w:trPr>
        <w:tc>
          <w:tcPr>
            <w:tcW w:w="7695" w:type="dxa"/>
            <w:shd w:val="clear" w:color="auto" w:fill="D9D9D9"/>
          </w:tcPr>
          <w:p w14:paraId="4295B52E" w14:textId="77777777" w:rsidR="000B192E" w:rsidRPr="000B192E" w:rsidRDefault="000B192E" w:rsidP="000B19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 xml:space="preserve">Horas Totales </w:t>
            </w:r>
          </w:p>
        </w:tc>
        <w:tc>
          <w:tcPr>
            <w:tcW w:w="799" w:type="dxa"/>
            <w:shd w:val="clear" w:color="auto" w:fill="D9D9D9"/>
          </w:tcPr>
          <w:p w14:paraId="04548686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>8</w:t>
            </w:r>
          </w:p>
        </w:tc>
      </w:tr>
      <w:tr w:rsidR="000B192E" w:rsidRPr="000B192E" w14:paraId="5F6A0436" w14:textId="77777777" w:rsidTr="00C830FA">
        <w:trPr>
          <w:trHeight w:val="407"/>
        </w:trPr>
        <w:tc>
          <w:tcPr>
            <w:tcW w:w="8494" w:type="dxa"/>
            <w:gridSpan w:val="2"/>
            <w:shd w:val="clear" w:color="auto" w:fill="auto"/>
          </w:tcPr>
          <w:p w14:paraId="191F436A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Contenidos</w:t>
            </w:r>
          </w:p>
        </w:tc>
      </w:tr>
      <w:tr w:rsidR="000B192E" w:rsidRPr="000B192E" w14:paraId="686D0448" w14:textId="77777777" w:rsidTr="00C830FA">
        <w:trPr>
          <w:trHeight w:val="407"/>
        </w:trPr>
        <w:tc>
          <w:tcPr>
            <w:tcW w:w="7695" w:type="dxa"/>
            <w:shd w:val="clear" w:color="auto" w:fill="F2F2F2"/>
          </w:tcPr>
          <w:p w14:paraId="01306922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,Bold" w:eastAsia="Times New Roman" w:hAnsi="Tahoma,Bold" w:cs="Tahoma,Bold"/>
                <w:b/>
                <w:bCs/>
                <w:lang w:eastAsia="es-ES"/>
              </w:rPr>
            </w:pPr>
            <w:r w:rsidRPr="000B192E">
              <w:rPr>
                <w:rFonts w:ascii="Tahoma,Bold" w:eastAsia="Times New Roman" w:hAnsi="Tahoma,Bold" w:cs="Tahoma,Bold"/>
                <w:b/>
                <w:bCs/>
                <w:lang w:eastAsia="es-ES"/>
              </w:rPr>
              <w:lastRenderedPageBreak/>
              <w:t>UD 1: Conocerse a sí mismo: descubro mis capacidades para el</w:t>
            </w:r>
          </w:p>
          <w:p w14:paraId="393DE4D7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Tahoma,Bold" w:eastAsia="Times New Roman" w:hAnsi="Tahoma,Bold" w:cs="Tahoma,Bold"/>
                <w:b/>
                <w:bCs/>
                <w:lang w:eastAsia="es-ES"/>
              </w:rPr>
              <w:t>empleo</w:t>
            </w:r>
          </w:p>
        </w:tc>
        <w:tc>
          <w:tcPr>
            <w:tcW w:w="799" w:type="dxa"/>
            <w:shd w:val="clear" w:color="auto" w:fill="F2F2F2"/>
          </w:tcPr>
          <w:p w14:paraId="1680DB62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>3</w:t>
            </w:r>
          </w:p>
        </w:tc>
      </w:tr>
      <w:tr w:rsidR="000B192E" w:rsidRPr="000B192E" w14:paraId="16F1C2E0" w14:textId="77777777" w:rsidTr="00C830FA">
        <w:trPr>
          <w:trHeight w:val="407"/>
        </w:trPr>
        <w:tc>
          <w:tcPr>
            <w:tcW w:w="8494" w:type="dxa"/>
            <w:gridSpan w:val="2"/>
            <w:shd w:val="clear" w:color="auto" w:fill="auto"/>
          </w:tcPr>
          <w:p w14:paraId="394A3B83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Objetivos:</w:t>
            </w:r>
          </w:p>
          <w:p w14:paraId="6FD9E601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Favorecer el conocimiento de uno mismo para saber qué podemos ofrecer al mercado de trabajo, aprendiendo a:</w:t>
            </w:r>
          </w:p>
          <w:p w14:paraId="1559B744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identificar fortalezas y debilidades,</w:t>
            </w:r>
          </w:p>
          <w:p w14:paraId="2DD86BC5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reconocer amenazas y oportunidades,</w:t>
            </w:r>
          </w:p>
          <w:p w14:paraId="62AB23A7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destacar cualidades que son deseables,</w:t>
            </w:r>
          </w:p>
          <w:p w14:paraId="5A83BB9F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corregir aspectos personales que no nos ayudan en la búsqueda de un empleo.</w:t>
            </w:r>
          </w:p>
          <w:p w14:paraId="0AC1A991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trazar objetivos realistas, adaptando las propias posibilidades a las demandas</w:t>
            </w:r>
          </w:p>
          <w:p w14:paraId="4292DB3E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del mercado actual.</w:t>
            </w:r>
          </w:p>
        </w:tc>
      </w:tr>
      <w:tr w:rsidR="000B192E" w:rsidRPr="000B192E" w14:paraId="60E61619" w14:textId="77777777" w:rsidTr="00C830FA">
        <w:trPr>
          <w:trHeight w:val="407"/>
        </w:trPr>
        <w:tc>
          <w:tcPr>
            <w:tcW w:w="8494" w:type="dxa"/>
            <w:gridSpan w:val="2"/>
            <w:shd w:val="clear" w:color="auto" w:fill="auto"/>
          </w:tcPr>
          <w:p w14:paraId="53CDCDB0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Contenidos:</w:t>
            </w:r>
          </w:p>
          <w:p w14:paraId="1958A943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 xml:space="preserve">1. </w:t>
            </w:r>
            <w:r w:rsidRPr="000B192E">
              <w:rPr>
                <w:rFonts w:ascii="Arial" w:eastAsia="Times New Roman" w:hAnsi="Arial" w:cs="Arial"/>
                <w:b/>
                <w:lang w:eastAsia="es-ES"/>
              </w:rPr>
              <w:t>¿</w:t>
            </w: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Qué es?</w:t>
            </w:r>
          </w:p>
          <w:p w14:paraId="79623E63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2. ¿Para qué sirve?</w:t>
            </w:r>
          </w:p>
          <w:p w14:paraId="49004E01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3. ¿De qué elementos se compone?</w:t>
            </w:r>
          </w:p>
          <w:p w14:paraId="2BBD67E3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3.1. Internos</w:t>
            </w:r>
          </w:p>
          <w:p w14:paraId="1C473C0B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left="284"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a. Fortalezas</w:t>
            </w:r>
          </w:p>
          <w:p w14:paraId="73D73DE5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left="284"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b. Debilidades</w:t>
            </w:r>
          </w:p>
          <w:p w14:paraId="236E7A79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3.2. Externos</w:t>
            </w:r>
          </w:p>
          <w:p w14:paraId="605D263B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left="284"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a. Oportunidades</w:t>
            </w:r>
          </w:p>
          <w:p w14:paraId="7090A110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left="284"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b. Amenazas</w:t>
            </w:r>
          </w:p>
          <w:p w14:paraId="777FD7C6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4. ¿Cómo se realiza?</w:t>
            </w:r>
          </w:p>
          <w:p w14:paraId="7E85B598" w14:textId="77777777" w:rsidR="000B192E" w:rsidRPr="000B192E" w:rsidRDefault="000B192E" w:rsidP="000B192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5. Recomendaciones</w:t>
            </w:r>
          </w:p>
          <w:p w14:paraId="6A94935C" w14:textId="77777777" w:rsidR="000B192E" w:rsidRPr="000B192E" w:rsidRDefault="000B192E" w:rsidP="000B192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17"/>
                <w:szCs w:val="17"/>
                <w:lang w:eastAsia="es-ES"/>
              </w:rPr>
            </w:pPr>
          </w:p>
        </w:tc>
      </w:tr>
      <w:tr w:rsidR="000B192E" w:rsidRPr="000B192E" w14:paraId="15024706" w14:textId="77777777" w:rsidTr="00C830FA">
        <w:trPr>
          <w:trHeight w:val="497"/>
        </w:trPr>
        <w:tc>
          <w:tcPr>
            <w:tcW w:w="7695" w:type="dxa"/>
            <w:shd w:val="clear" w:color="auto" w:fill="F2F2F2"/>
          </w:tcPr>
          <w:p w14:paraId="75EAA993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Tahoma,Bold" w:eastAsia="Times New Roman" w:hAnsi="Tahoma,Bold" w:cs="Tahoma,Bold"/>
                <w:b/>
                <w:bCs/>
                <w:lang w:eastAsia="es-ES"/>
              </w:rPr>
              <w:t>UD 2: Mi pasaporte para conseguir entrevista: el curriculum vitae</w:t>
            </w:r>
          </w:p>
        </w:tc>
        <w:tc>
          <w:tcPr>
            <w:tcW w:w="799" w:type="dxa"/>
            <w:shd w:val="clear" w:color="auto" w:fill="F2F2F2"/>
          </w:tcPr>
          <w:p w14:paraId="46786D34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>3</w:t>
            </w:r>
          </w:p>
        </w:tc>
      </w:tr>
      <w:tr w:rsidR="000B192E" w:rsidRPr="000B192E" w14:paraId="58D16DA4" w14:textId="77777777" w:rsidTr="00C830FA">
        <w:trPr>
          <w:trHeight w:val="407"/>
        </w:trPr>
        <w:tc>
          <w:tcPr>
            <w:tcW w:w="8494" w:type="dxa"/>
            <w:gridSpan w:val="2"/>
            <w:shd w:val="clear" w:color="auto" w:fill="auto"/>
          </w:tcPr>
          <w:p w14:paraId="136B7092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Objetivos:</w:t>
            </w:r>
          </w:p>
          <w:p w14:paraId="1BCA5E25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Al término de módulo, los participantes deben ser capaces de:</w:t>
            </w:r>
          </w:p>
          <w:p w14:paraId="3D8A6165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Conocer cuáles son los modelos principales de curriculum y la función de cada</w:t>
            </w:r>
          </w:p>
          <w:p w14:paraId="00C74320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uno de ellos.</w:t>
            </w:r>
          </w:p>
          <w:p w14:paraId="7766D785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Explicar la importancia del Curriculum Vitae en la búsqueda de empleo.</w:t>
            </w:r>
          </w:p>
          <w:p w14:paraId="3F6712A9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Conocer y redactar los diferentes apartados que integran un curriculum vitae.</w:t>
            </w:r>
          </w:p>
          <w:p w14:paraId="7043C0D2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Diferenciar y seleccionar el tipo de curriculum que más se adapte a sus</w:t>
            </w:r>
          </w:p>
          <w:p w14:paraId="724939EA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intereses y necesidades.</w:t>
            </w:r>
          </w:p>
          <w:p w14:paraId="7E3FA922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Organizar y estructurar el curriculum vitae de acuerdo al puesto de trabajo.</w:t>
            </w:r>
          </w:p>
          <w:p w14:paraId="6B48898A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Identificar las particularidades de un curriculum vitae efectivo.</w:t>
            </w:r>
          </w:p>
        </w:tc>
      </w:tr>
      <w:tr w:rsidR="000B192E" w:rsidRPr="000B192E" w14:paraId="283890F5" w14:textId="77777777" w:rsidTr="00C830FA">
        <w:trPr>
          <w:trHeight w:val="407"/>
        </w:trPr>
        <w:tc>
          <w:tcPr>
            <w:tcW w:w="8494" w:type="dxa"/>
            <w:gridSpan w:val="2"/>
            <w:shd w:val="clear" w:color="auto" w:fill="auto"/>
          </w:tcPr>
          <w:p w14:paraId="756805D1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Contenidos:</w:t>
            </w:r>
          </w:p>
          <w:p w14:paraId="32B40994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>1.</w:t>
            </w:r>
            <w:r w:rsidRPr="000B192E">
              <w:rPr>
                <w:rFonts w:ascii="Arial" w:eastAsia="Times New Roman" w:hAnsi="Arial" w:cs="Arial"/>
                <w:lang w:eastAsia="es-ES"/>
              </w:rPr>
              <w:t xml:space="preserve"> </w:t>
            </w: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Aprendo a hacer mi curriculum vitae.</w:t>
            </w:r>
          </w:p>
          <w:p w14:paraId="3FE046E9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1.1. ¿Qué es? Definición.</w:t>
            </w:r>
          </w:p>
          <w:p w14:paraId="1A0D31D0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1.2. ¿Para qué sirve? Objetivos.</w:t>
            </w:r>
          </w:p>
          <w:p w14:paraId="073CB1E3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1.3. ¿Cuándo se utiliza el CV?</w:t>
            </w:r>
          </w:p>
          <w:p w14:paraId="3E810338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1.4. Importancia de hacer un buen CV</w:t>
            </w:r>
          </w:p>
          <w:p w14:paraId="76654632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>2.</w:t>
            </w:r>
            <w:r w:rsidRPr="000B192E">
              <w:rPr>
                <w:rFonts w:ascii="Arial" w:eastAsia="Times New Roman" w:hAnsi="Arial" w:cs="Arial"/>
                <w:lang w:eastAsia="es-ES"/>
              </w:rPr>
              <w:t xml:space="preserve"> </w:t>
            </w: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Estructura</w:t>
            </w:r>
          </w:p>
          <w:p w14:paraId="2642D79D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2.1. ¿Qué información debe tener en cada apartado?</w:t>
            </w:r>
          </w:p>
          <w:p w14:paraId="6D5667CA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 xml:space="preserve">3. </w:t>
            </w: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Tipos de CV y sus ventajas</w:t>
            </w:r>
          </w:p>
          <w:p w14:paraId="26D8B4B5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3.1. Cronológico</w:t>
            </w:r>
          </w:p>
          <w:p w14:paraId="62995533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lastRenderedPageBreak/>
              <w:t>3.2. Funcional</w:t>
            </w:r>
          </w:p>
          <w:p w14:paraId="2F667060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3.3. Otros formatos</w:t>
            </w:r>
          </w:p>
          <w:p w14:paraId="07F1ED78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a. Hoja de Solicitud</w:t>
            </w:r>
          </w:p>
          <w:p w14:paraId="672FB8DB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b. Curriculum Europeo</w:t>
            </w:r>
          </w:p>
          <w:p w14:paraId="2CD3A677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c. Impresos oficiales</w:t>
            </w:r>
          </w:p>
          <w:p w14:paraId="4EA5F534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d. Videocurriculum</w:t>
            </w:r>
          </w:p>
          <w:p w14:paraId="4FBC9ACA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>4.</w:t>
            </w:r>
            <w:r w:rsidRPr="000B192E">
              <w:rPr>
                <w:rFonts w:ascii="Arial" w:eastAsia="Times New Roman" w:hAnsi="Arial" w:cs="Arial"/>
                <w:lang w:eastAsia="es-ES"/>
              </w:rPr>
              <w:t xml:space="preserve"> </w:t>
            </w: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Estrategias para la preparación del CV</w:t>
            </w:r>
          </w:p>
          <w:p w14:paraId="118B1B7D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4.1. ¿Cómo redactar el CV?</w:t>
            </w:r>
          </w:p>
          <w:p w14:paraId="20AA57AA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4.2. ¿Cómo presentar el CV?</w:t>
            </w:r>
          </w:p>
          <w:p w14:paraId="41F1D2A6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4.3. ¿Cómo enviar el CV?</w:t>
            </w:r>
          </w:p>
          <w:p w14:paraId="752B057D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4.4. Recomendaciones</w:t>
            </w:r>
          </w:p>
          <w:p w14:paraId="0E7E8ECA" w14:textId="77777777" w:rsidR="000B192E" w:rsidRPr="000B192E" w:rsidRDefault="000B192E" w:rsidP="000B192E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Calibri"/>
                <w:b/>
                <w:sz w:val="17"/>
                <w:szCs w:val="17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a. Errores más comunes</w:t>
            </w:r>
          </w:p>
        </w:tc>
      </w:tr>
      <w:tr w:rsidR="000B192E" w:rsidRPr="000B192E" w14:paraId="3A90AB93" w14:textId="77777777" w:rsidTr="00C830FA">
        <w:trPr>
          <w:trHeight w:val="407"/>
        </w:trPr>
        <w:tc>
          <w:tcPr>
            <w:tcW w:w="7695" w:type="dxa"/>
            <w:shd w:val="clear" w:color="auto" w:fill="F2F2F2"/>
          </w:tcPr>
          <w:p w14:paraId="1D1DDBFA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Tahoma,Bold" w:eastAsia="Times New Roman" w:hAnsi="Tahoma,Bold" w:cs="Tahoma,Bold"/>
                <w:b/>
                <w:bCs/>
                <w:lang w:eastAsia="es-ES"/>
              </w:rPr>
              <w:lastRenderedPageBreak/>
              <w:t>UD 3: Mi tarjeta de visita: la carta de presentación</w:t>
            </w:r>
          </w:p>
        </w:tc>
        <w:tc>
          <w:tcPr>
            <w:tcW w:w="799" w:type="dxa"/>
            <w:shd w:val="clear" w:color="auto" w:fill="F2F2F2"/>
          </w:tcPr>
          <w:p w14:paraId="1D8CB88D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>2</w:t>
            </w:r>
          </w:p>
        </w:tc>
      </w:tr>
      <w:tr w:rsidR="000B192E" w:rsidRPr="000B192E" w14:paraId="7320B979" w14:textId="77777777" w:rsidTr="00C830FA">
        <w:trPr>
          <w:trHeight w:val="407"/>
        </w:trPr>
        <w:tc>
          <w:tcPr>
            <w:tcW w:w="8494" w:type="dxa"/>
            <w:gridSpan w:val="2"/>
            <w:shd w:val="clear" w:color="auto" w:fill="auto"/>
          </w:tcPr>
          <w:p w14:paraId="5B1302A3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Objetivos:</w:t>
            </w:r>
          </w:p>
          <w:p w14:paraId="03591810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Conocer el concepto y objetivos de la carta de presentación.</w:t>
            </w:r>
          </w:p>
          <w:p w14:paraId="0BFCC00F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Identificar los tipos de cartas, su objetivo, su utilidad y la estructura que debe</w:t>
            </w:r>
          </w:p>
          <w:p w14:paraId="7A60B34C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tener.</w:t>
            </w:r>
          </w:p>
          <w:p w14:paraId="6ACB5F1F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Reconocer el tipo de información a reflejar en la carta de presentación y su</w:t>
            </w:r>
          </w:p>
          <w:p w14:paraId="170D137D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ubicación correcta.</w:t>
            </w:r>
          </w:p>
          <w:p w14:paraId="6BB15330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Symbol" w:eastAsia="Times New Roman" w:hAnsi="Symbol" w:cs="Symbol"/>
                <w:lang w:eastAsia="es-ES"/>
              </w:rPr>
              <w:t></w:t>
            </w:r>
            <w:r w:rsidRPr="000B192E">
              <w:rPr>
                <w:rFonts w:ascii="Symbol" w:eastAsia="Times New Roman" w:hAnsi="Symbol" w:cs="Symbol"/>
                <w:lang w:eastAsia="es-ES"/>
              </w:rPr>
              <w:t></w:t>
            </w:r>
            <w:r w:rsidRPr="000B192E">
              <w:rPr>
                <w:rFonts w:ascii="Arial" w:eastAsia="Times New Roman" w:hAnsi="Arial" w:cs="Arial"/>
                <w:lang w:eastAsia="es-ES"/>
              </w:rPr>
              <w:t>Elaborar una carta de presentación conforme a un modelo concreto, teniendo en</w:t>
            </w:r>
          </w:p>
          <w:p w14:paraId="0CD13BCC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cuenta las características de redacción, presentación, estética, etc. que se</w:t>
            </w:r>
          </w:p>
          <w:p w14:paraId="51EFAF31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sugieren en la presente unidad didáctica.</w:t>
            </w:r>
          </w:p>
        </w:tc>
      </w:tr>
      <w:tr w:rsidR="000B192E" w:rsidRPr="000B192E" w14:paraId="3DEECBA4" w14:textId="77777777" w:rsidTr="00C830FA">
        <w:trPr>
          <w:trHeight w:val="407"/>
        </w:trPr>
        <w:tc>
          <w:tcPr>
            <w:tcW w:w="8494" w:type="dxa"/>
            <w:gridSpan w:val="2"/>
            <w:shd w:val="clear" w:color="auto" w:fill="auto"/>
          </w:tcPr>
          <w:p w14:paraId="49784C85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Contenidos:</w:t>
            </w:r>
          </w:p>
          <w:p w14:paraId="271C6402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 xml:space="preserve">1. </w:t>
            </w:r>
            <w:r w:rsidRPr="000B192E">
              <w:rPr>
                <w:rFonts w:ascii="Arial" w:eastAsia="Times New Roman" w:hAnsi="Arial" w:cs="Arial"/>
                <w:b/>
                <w:lang w:eastAsia="es-ES"/>
              </w:rPr>
              <w:t>¿</w:t>
            </w: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Qué es?</w:t>
            </w:r>
          </w:p>
          <w:p w14:paraId="07356477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2. ¿Para qué sirve?</w:t>
            </w:r>
          </w:p>
          <w:p w14:paraId="265BE480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3. Características generales</w:t>
            </w:r>
          </w:p>
          <w:p w14:paraId="2E59CFFA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 xml:space="preserve">4. </w:t>
            </w: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Estructura</w:t>
            </w:r>
          </w:p>
          <w:p w14:paraId="468C7C9E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5. Tipos</w:t>
            </w:r>
          </w:p>
          <w:p w14:paraId="1695883A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5.1. Carta como candidatura espontánea o Autocandidatura</w:t>
            </w:r>
          </w:p>
          <w:p w14:paraId="0197CFD9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5.2. Carta como respuesta a una oportunidad de empleo</w:t>
            </w:r>
          </w:p>
          <w:p w14:paraId="380D62D7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6. Aspectos a tener en cuenta</w:t>
            </w:r>
          </w:p>
          <w:p w14:paraId="7495B5FC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6.1. Respecto al estilo de redacción</w:t>
            </w:r>
          </w:p>
          <w:p w14:paraId="2E736EB9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6.2. Respecto a la presentación</w:t>
            </w:r>
          </w:p>
          <w:p w14:paraId="1D6B7185" w14:textId="77777777" w:rsidR="000B192E" w:rsidRPr="000B192E" w:rsidRDefault="000B192E" w:rsidP="000B192E">
            <w:pPr>
              <w:spacing w:after="0" w:line="240" w:lineRule="auto"/>
              <w:ind w:firstLine="284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6.3. Consejos</w:t>
            </w:r>
          </w:p>
        </w:tc>
      </w:tr>
    </w:tbl>
    <w:p w14:paraId="0D0721A2" w14:textId="77777777" w:rsidR="000B192E" w:rsidRPr="000B192E" w:rsidRDefault="000B192E" w:rsidP="000B192E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es-ES"/>
        </w:rPr>
      </w:pPr>
    </w:p>
    <w:p w14:paraId="65A1E92A" w14:textId="77777777" w:rsidR="000B192E" w:rsidRPr="000B192E" w:rsidRDefault="000B192E" w:rsidP="000B192E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61"/>
        <w:gridCol w:w="1033"/>
      </w:tblGrid>
      <w:tr w:rsidR="000B192E" w:rsidRPr="000B192E" w14:paraId="367579EB" w14:textId="77777777" w:rsidTr="00C830FA">
        <w:trPr>
          <w:trHeight w:val="759"/>
        </w:trPr>
        <w:tc>
          <w:tcPr>
            <w:tcW w:w="8755" w:type="dxa"/>
            <w:gridSpan w:val="2"/>
            <w:shd w:val="clear" w:color="auto" w:fill="auto"/>
          </w:tcPr>
          <w:p w14:paraId="0F7ADBA2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es-ES"/>
              </w:rPr>
            </w:pPr>
          </w:p>
          <w:p w14:paraId="7748947D" w14:textId="77777777" w:rsidR="000B192E" w:rsidRPr="000B192E" w:rsidRDefault="000B192E" w:rsidP="000B192E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>MÓDULO 3: PROCESO DE SELECCIÓN Y ENTREVISTA</w:t>
            </w:r>
            <w:r w:rsidRPr="000B192E">
              <w:rPr>
                <w:rFonts w:ascii="Arial" w:eastAsia="Times New Roman" w:hAnsi="Arial" w:cs="Arial"/>
                <w:lang w:eastAsia="es-ES"/>
              </w:rPr>
              <w:t xml:space="preserve"> </w:t>
            </w:r>
          </w:p>
        </w:tc>
      </w:tr>
      <w:tr w:rsidR="000B192E" w:rsidRPr="000B192E" w14:paraId="618B1852" w14:textId="77777777" w:rsidTr="00C830FA">
        <w:tc>
          <w:tcPr>
            <w:tcW w:w="8755" w:type="dxa"/>
            <w:gridSpan w:val="2"/>
            <w:shd w:val="clear" w:color="auto" w:fill="auto"/>
          </w:tcPr>
          <w:p w14:paraId="53D3059C" w14:textId="77777777" w:rsidR="000B192E" w:rsidRPr="000B192E" w:rsidRDefault="000B192E" w:rsidP="000B192E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Objetivos específicos</w:t>
            </w:r>
          </w:p>
        </w:tc>
      </w:tr>
      <w:tr w:rsidR="000B192E" w:rsidRPr="000B192E" w14:paraId="62460908" w14:textId="77777777" w:rsidTr="00C830FA">
        <w:tc>
          <w:tcPr>
            <w:tcW w:w="8755" w:type="dxa"/>
            <w:gridSpan w:val="2"/>
            <w:shd w:val="clear" w:color="auto" w:fill="auto"/>
          </w:tcPr>
          <w:p w14:paraId="3030FC26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Adquirir recursos y tácticas que favorezcan superar con éxito un proceso de selección a partir del aprendizaje de qué es un proceso de selección, cuáles son sus fases y qué herramientas y técnicas se aplican.</w:t>
            </w:r>
          </w:p>
        </w:tc>
      </w:tr>
      <w:tr w:rsidR="000B192E" w:rsidRPr="000B192E" w14:paraId="1BCA45BF" w14:textId="77777777" w:rsidTr="00C830FA">
        <w:tc>
          <w:tcPr>
            <w:tcW w:w="8755" w:type="dxa"/>
            <w:gridSpan w:val="2"/>
            <w:shd w:val="clear" w:color="auto" w:fill="auto"/>
          </w:tcPr>
          <w:p w14:paraId="33D55FD5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Unidades didácticas</w:t>
            </w:r>
          </w:p>
        </w:tc>
      </w:tr>
      <w:tr w:rsidR="000B192E" w:rsidRPr="000B192E" w14:paraId="22DE0E01" w14:textId="77777777" w:rsidTr="00C830FA">
        <w:tc>
          <w:tcPr>
            <w:tcW w:w="7695" w:type="dxa"/>
            <w:shd w:val="clear" w:color="auto" w:fill="auto"/>
          </w:tcPr>
          <w:p w14:paraId="39E28249" w14:textId="77777777" w:rsidR="000B192E" w:rsidRPr="000B192E" w:rsidRDefault="000B192E" w:rsidP="000B1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1.- El proceso de selección</w:t>
            </w:r>
          </w:p>
        </w:tc>
        <w:tc>
          <w:tcPr>
            <w:tcW w:w="1060" w:type="dxa"/>
            <w:shd w:val="clear" w:color="auto" w:fill="auto"/>
          </w:tcPr>
          <w:p w14:paraId="41ACF273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B192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2</w:t>
            </w:r>
          </w:p>
        </w:tc>
      </w:tr>
      <w:tr w:rsidR="000B192E" w:rsidRPr="000B192E" w14:paraId="04ACD09F" w14:textId="77777777" w:rsidTr="00C830FA">
        <w:trPr>
          <w:trHeight w:val="240"/>
        </w:trPr>
        <w:tc>
          <w:tcPr>
            <w:tcW w:w="7695" w:type="dxa"/>
            <w:shd w:val="clear" w:color="auto" w:fill="auto"/>
          </w:tcPr>
          <w:p w14:paraId="3BCC093E" w14:textId="77777777" w:rsidR="000B192E" w:rsidRPr="000B192E" w:rsidRDefault="000B192E" w:rsidP="000B1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lastRenderedPageBreak/>
              <w:t>2.- La entrevista de trabajo</w:t>
            </w:r>
          </w:p>
        </w:tc>
        <w:tc>
          <w:tcPr>
            <w:tcW w:w="1060" w:type="dxa"/>
            <w:shd w:val="clear" w:color="auto" w:fill="auto"/>
          </w:tcPr>
          <w:p w14:paraId="1D8B50F0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s-ES"/>
              </w:rPr>
            </w:pPr>
            <w:r w:rsidRPr="000B192E">
              <w:rPr>
                <w:rFonts w:ascii="Calibri" w:eastAsia="Times New Roman" w:hAnsi="Calibri" w:cs="Calibri"/>
                <w:sz w:val="24"/>
                <w:lang w:eastAsia="es-ES"/>
              </w:rPr>
              <w:t>3</w:t>
            </w:r>
          </w:p>
        </w:tc>
      </w:tr>
      <w:tr w:rsidR="000B192E" w:rsidRPr="000B192E" w14:paraId="77D77C7A" w14:textId="77777777" w:rsidTr="00C830FA">
        <w:trPr>
          <w:trHeight w:val="257"/>
        </w:trPr>
        <w:tc>
          <w:tcPr>
            <w:tcW w:w="7695" w:type="dxa"/>
            <w:shd w:val="clear" w:color="auto" w:fill="auto"/>
          </w:tcPr>
          <w:p w14:paraId="74CC1789" w14:textId="77777777" w:rsidR="000B192E" w:rsidRPr="000B192E" w:rsidRDefault="000B192E" w:rsidP="000B19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3.- Otras pruebas de selección</w:t>
            </w:r>
          </w:p>
        </w:tc>
        <w:tc>
          <w:tcPr>
            <w:tcW w:w="1060" w:type="dxa"/>
            <w:shd w:val="clear" w:color="auto" w:fill="auto"/>
          </w:tcPr>
          <w:p w14:paraId="54AFD050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s-ES"/>
              </w:rPr>
            </w:pPr>
            <w:r w:rsidRPr="000B192E">
              <w:rPr>
                <w:rFonts w:ascii="Calibri" w:eastAsia="Times New Roman" w:hAnsi="Calibri" w:cs="Calibri"/>
                <w:sz w:val="24"/>
                <w:szCs w:val="24"/>
                <w:lang w:eastAsia="es-ES"/>
              </w:rPr>
              <w:t>3</w:t>
            </w:r>
          </w:p>
        </w:tc>
      </w:tr>
      <w:tr w:rsidR="000B192E" w:rsidRPr="000B192E" w14:paraId="500BB040" w14:textId="77777777" w:rsidTr="00C830FA">
        <w:trPr>
          <w:trHeight w:val="407"/>
        </w:trPr>
        <w:tc>
          <w:tcPr>
            <w:tcW w:w="7695" w:type="dxa"/>
            <w:shd w:val="clear" w:color="auto" w:fill="D9D9D9"/>
          </w:tcPr>
          <w:p w14:paraId="20CF5859" w14:textId="77777777" w:rsidR="000B192E" w:rsidRPr="000B192E" w:rsidRDefault="000B192E" w:rsidP="000B19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 xml:space="preserve">Horas Totales </w:t>
            </w:r>
          </w:p>
        </w:tc>
        <w:tc>
          <w:tcPr>
            <w:tcW w:w="1060" w:type="dxa"/>
            <w:shd w:val="clear" w:color="auto" w:fill="D9D9D9"/>
          </w:tcPr>
          <w:p w14:paraId="4D7D03E8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>8</w:t>
            </w:r>
          </w:p>
        </w:tc>
      </w:tr>
      <w:tr w:rsidR="000B192E" w:rsidRPr="000B192E" w14:paraId="10FDC253" w14:textId="77777777" w:rsidTr="00C830FA">
        <w:trPr>
          <w:trHeight w:val="407"/>
        </w:trPr>
        <w:tc>
          <w:tcPr>
            <w:tcW w:w="8755" w:type="dxa"/>
            <w:gridSpan w:val="2"/>
            <w:shd w:val="clear" w:color="auto" w:fill="auto"/>
          </w:tcPr>
          <w:p w14:paraId="6B756056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Contenidos</w:t>
            </w:r>
          </w:p>
        </w:tc>
      </w:tr>
      <w:tr w:rsidR="000B192E" w:rsidRPr="000B192E" w14:paraId="295069F0" w14:textId="77777777" w:rsidTr="00C830FA">
        <w:trPr>
          <w:trHeight w:val="407"/>
        </w:trPr>
        <w:tc>
          <w:tcPr>
            <w:tcW w:w="7695" w:type="dxa"/>
            <w:shd w:val="clear" w:color="auto" w:fill="F2F2F2"/>
          </w:tcPr>
          <w:p w14:paraId="7214A006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Tahoma,Bold" w:eastAsia="Times New Roman" w:hAnsi="Tahoma,Bold" w:cs="Tahoma,Bold"/>
                <w:b/>
                <w:bCs/>
                <w:lang w:eastAsia="es-ES"/>
              </w:rPr>
              <w:t>UD 1: El proceso de selección</w:t>
            </w:r>
          </w:p>
        </w:tc>
        <w:tc>
          <w:tcPr>
            <w:tcW w:w="1060" w:type="dxa"/>
            <w:shd w:val="clear" w:color="auto" w:fill="F2F2F2"/>
          </w:tcPr>
          <w:p w14:paraId="1C4BF706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>2</w:t>
            </w:r>
          </w:p>
        </w:tc>
      </w:tr>
      <w:tr w:rsidR="000B192E" w:rsidRPr="000B192E" w14:paraId="36031C78" w14:textId="77777777" w:rsidTr="00C830FA">
        <w:trPr>
          <w:trHeight w:val="407"/>
        </w:trPr>
        <w:tc>
          <w:tcPr>
            <w:tcW w:w="8755" w:type="dxa"/>
            <w:gridSpan w:val="2"/>
            <w:shd w:val="clear" w:color="auto" w:fill="auto"/>
          </w:tcPr>
          <w:p w14:paraId="0CFCDDFA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Objetivo:</w:t>
            </w:r>
          </w:p>
          <w:p w14:paraId="5BDC85BA" w14:textId="77777777" w:rsidR="000B192E" w:rsidRPr="000B192E" w:rsidRDefault="000B192E" w:rsidP="000B192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Conocer qué es el proceso de selección (procedimiento que permite a las empresas ponerse en contacto con los candidatos para conocerlos y hacerse conocer, y posteriormente seleccionar al aspirante más adecuado para cubrir un puesto de trabajo) y cómo se estructura en una serie de fases (pueden variar en función del tipo de persona que la empresa busca o de las características del puesto a cubrir).</w:t>
            </w:r>
          </w:p>
        </w:tc>
      </w:tr>
      <w:tr w:rsidR="000B192E" w:rsidRPr="000B192E" w14:paraId="63E40BB9" w14:textId="77777777" w:rsidTr="00C830FA">
        <w:trPr>
          <w:trHeight w:val="407"/>
        </w:trPr>
        <w:tc>
          <w:tcPr>
            <w:tcW w:w="8755" w:type="dxa"/>
            <w:gridSpan w:val="2"/>
            <w:shd w:val="clear" w:color="auto" w:fill="auto"/>
          </w:tcPr>
          <w:p w14:paraId="3067F0A6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Contenidos:</w:t>
            </w:r>
          </w:p>
          <w:p w14:paraId="1E87EDF8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1. ¿Qué es el proceso de selección?</w:t>
            </w:r>
          </w:p>
          <w:p w14:paraId="5FC0F884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1.1. Definición</w:t>
            </w:r>
          </w:p>
          <w:p w14:paraId="090ACD5A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2. Fases del proceso de selección</w:t>
            </w:r>
          </w:p>
          <w:p w14:paraId="7E74B0A9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2.1. Exposición de las fases</w:t>
            </w:r>
          </w:p>
          <w:p w14:paraId="5DAA41B9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2.2. Consejos prácticos que ayudan a superar las fases</w:t>
            </w:r>
          </w:p>
          <w:p w14:paraId="67A839A3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3. La toma de contacto entre empresa y candidato</w:t>
            </w:r>
          </w:p>
          <w:p w14:paraId="3BB7FD7A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3.1. Llamada telefónica</w:t>
            </w:r>
          </w:p>
          <w:p w14:paraId="1C84144E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3.2. Hoja de solicitud</w:t>
            </w:r>
          </w:p>
          <w:p w14:paraId="120BA5CB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3.3. Instancias oficiales</w:t>
            </w:r>
          </w:p>
        </w:tc>
      </w:tr>
      <w:tr w:rsidR="000B192E" w:rsidRPr="000B192E" w14:paraId="3B66488C" w14:textId="77777777" w:rsidTr="00C830FA">
        <w:trPr>
          <w:trHeight w:val="407"/>
        </w:trPr>
        <w:tc>
          <w:tcPr>
            <w:tcW w:w="7695" w:type="dxa"/>
            <w:shd w:val="clear" w:color="auto" w:fill="F2F2F2"/>
          </w:tcPr>
          <w:p w14:paraId="3EA2B424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Tahoma,Bold" w:eastAsia="Times New Roman" w:hAnsi="Tahoma,Bold" w:cs="Tahoma,Bold"/>
                <w:b/>
                <w:bCs/>
                <w:lang w:eastAsia="es-ES"/>
              </w:rPr>
              <w:t>UD 2: La entrevista de trabajo</w:t>
            </w:r>
          </w:p>
        </w:tc>
        <w:tc>
          <w:tcPr>
            <w:tcW w:w="1060" w:type="dxa"/>
            <w:shd w:val="clear" w:color="auto" w:fill="F2F2F2"/>
          </w:tcPr>
          <w:p w14:paraId="02E58D31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>3</w:t>
            </w:r>
          </w:p>
        </w:tc>
      </w:tr>
      <w:tr w:rsidR="000B192E" w:rsidRPr="000B192E" w14:paraId="3E795CD8" w14:textId="77777777" w:rsidTr="00C830FA">
        <w:trPr>
          <w:trHeight w:val="407"/>
        </w:trPr>
        <w:tc>
          <w:tcPr>
            <w:tcW w:w="8755" w:type="dxa"/>
            <w:gridSpan w:val="2"/>
            <w:shd w:val="clear" w:color="auto" w:fill="auto"/>
          </w:tcPr>
          <w:p w14:paraId="5DFA0218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Objetivo:</w:t>
            </w:r>
          </w:p>
          <w:p w14:paraId="5B2F3E64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Conocer la entrevista de trabajo y, por lo tanto, afrontarla con más garantías de éxito.</w:t>
            </w:r>
          </w:p>
        </w:tc>
      </w:tr>
      <w:tr w:rsidR="000B192E" w:rsidRPr="000B192E" w14:paraId="173AE647" w14:textId="77777777" w:rsidTr="00C830FA">
        <w:trPr>
          <w:trHeight w:val="407"/>
        </w:trPr>
        <w:tc>
          <w:tcPr>
            <w:tcW w:w="8755" w:type="dxa"/>
            <w:gridSpan w:val="2"/>
            <w:shd w:val="clear" w:color="auto" w:fill="auto"/>
          </w:tcPr>
          <w:p w14:paraId="50EB8E21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Contenidos:</w:t>
            </w:r>
          </w:p>
          <w:p w14:paraId="77B862A6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1. La entrevista de trabajo</w:t>
            </w:r>
          </w:p>
          <w:p w14:paraId="77AD7243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1.1. Definición</w:t>
            </w:r>
          </w:p>
          <w:p w14:paraId="54056D33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2. Tipos de entrevista de trabajo</w:t>
            </w:r>
          </w:p>
          <w:p w14:paraId="6F3B16EA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3.1. Criterio “número”</w:t>
            </w:r>
          </w:p>
          <w:p w14:paraId="48EB0399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3.2. Criterio “método”</w:t>
            </w:r>
          </w:p>
          <w:p w14:paraId="7AF5D055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3.3. Criterio “enfoque”</w:t>
            </w:r>
          </w:p>
          <w:p w14:paraId="43463F38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4. Recomendaciones para la entrevista de trabajo</w:t>
            </w:r>
          </w:p>
          <w:p w14:paraId="78F4285F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4.1. Antes de la entrevista</w:t>
            </w:r>
          </w:p>
          <w:p w14:paraId="49BDCD55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4.2. Durante la entrevista</w:t>
            </w:r>
          </w:p>
          <w:p w14:paraId="117B036F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4.3. Después de la entrevista</w:t>
            </w:r>
          </w:p>
          <w:p w14:paraId="373F6CBA" w14:textId="77777777" w:rsidR="000B192E" w:rsidRPr="000B192E" w:rsidRDefault="000B192E" w:rsidP="000B192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17"/>
                <w:szCs w:val="17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5. El lenguaje no verbal en la entrevista de trabajo</w:t>
            </w:r>
          </w:p>
        </w:tc>
      </w:tr>
      <w:tr w:rsidR="000B192E" w:rsidRPr="000B192E" w14:paraId="7161C5B0" w14:textId="77777777" w:rsidTr="00C830FA">
        <w:trPr>
          <w:trHeight w:val="407"/>
        </w:trPr>
        <w:tc>
          <w:tcPr>
            <w:tcW w:w="7695" w:type="dxa"/>
            <w:shd w:val="clear" w:color="auto" w:fill="F2F2F2"/>
          </w:tcPr>
          <w:p w14:paraId="49A0E8F1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Tahoma,Bold" w:eastAsia="Times New Roman" w:hAnsi="Tahoma,Bold" w:cs="Tahoma,Bold"/>
                <w:b/>
                <w:bCs/>
                <w:lang w:eastAsia="es-ES"/>
              </w:rPr>
              <w:t>UD 3</w:t>
            </w:r>
            <w:r w:rsidRPr="000B192E">
              <w:rPr>
                <w:rFonts w:ascii="Arial" w:eastAsia="Times New Roman" w:hAnsi="Arial" w:cs="Arial"/>
                <w:lang w:eastAsia="es-ES"/>
              </w:rPr>
              <w:t xml:space="preserve">: </w:t>
            </w:r>
            <w:r w:rsidRPr="000B192E">
              <w:rPr>
                <w:rFonts w:ascii="Tahoma,Bold" w:eastAsia="Times New Roman" w:hAnsi="Tahoma,Bold" w:cs="Tahoma,Bold"/>
                <w:b/>
                <w:bCs/>
                <w:lang w:eastAsia="es-ES"/>
              </w:rPr>
              <w:t>Otras pruebas de selección</w:t>
            </w:r>
          </w:p>
        </w:tc>
        <w:tc>
          <w:tcPr>
            <w:tcW w:w="1060" w:type="dxa"/>
            <w:shd w:val="clear" w:color="auto" w:fill="F2F2F2"/>
          </w:tcPr>
          <w:p w14:paraId="3D153367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>3</w:t>
            </w:r>
          </w:p>
        </w:tc>
      </w:tr>
      <w:tr w:rsidR="000B192E" w:rsidRPr="000B192E" w14:paraId="652A902B" w14:textId="77777777" w:rsidTr="00C830FA">
        <w:trPr>
          <w:trHeight w:val="407"/>
        </w:trPr>
        <w:tc>
          <w:tcPr>
            <w:tcW w:w="8755" w:type="dxa"/>
            <w:gridSpan w:val="2"/>
            <w:shd w:val="clear" w:color="auto" w:fill="auto"/>
          </w:tcPr>
          <w:p w14:paraId="4EE9F7E2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Objetivo:</w:t>
            </w:r>
          </w:p>
          <w:p w14:paraId="00D77831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Conocer las pruebas de selección que la empresa puede aplicar a los candidatos participantes en un proceso de selección para determinar su adecuación al puesto de trabajo.</w:t>
            </w:r>
          </w:p>
        </w:tc>
      </w:tr>
      <w:tr w:rsidR="000B192E" w:rsidRPr="000B192E" w14:paraId="4548F587" w14:textId="77777777" w:rsidTr="00C830FA">
        <w:trPr>
          <w:trHeight w:val="407"/>
        </w:trPr>
        <w:tc>
          <w:tcPr>
            <w:tcW w:w="8755" w:type="dxa"/>
            <w:gridSpan w:val="2"/>
            <w:shd w:val="clear" w:color="auto" w:fill="auto"/>
          </w:tcPr>
          <w:p w14:paraId="2CE9AD72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lastRenderedPageBreak/>
              <w:t>Contenidos:</w:t>
            </w:r>
          </w:p>
          <w:p w14:paraId="1BAFBBF8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1. Las pruebas de selección</w:t>
            </w:r>
          </w:p>
          <w:p w14:paraId="3FCACC7F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1.1. Definición</w:t>
            </w:r>
          </w:p>
          <w:p w14:paraId="6213EED7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2. Características de las pruebas de selección</w:t>
            </w:r>
          </w:p>
          <w:p w14:paraId="31BE8B9E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2.1. Parámetro “evaluación”</w:t>
            </w:r>
          </w:p>
          <w:p w14:paraId="75FEFA3F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2.2. Parámetro “realización”</w:t>
            </w:r>
          </w:p>
          <w:p w14:paraId="51D33886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2.3. Parámetro “administración”</w:t>
            </w:r>
          </w:p>
          <w:p w14:paraId="2F2C4D6A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2.4. Parámetro “duración”</w:t>
            </w:r>
          </w:p>
          <w:p w14:paraId="51A2A217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3. Tipos de pruebas de selección y recomendaciones</w:t>
            </w:r>
          </w:p>
          <w:p w14:paraId="67312A3D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3.1. Definición</w:t>
            </w:r>
          </w:p>
          <w:p w14:paraId="642E56DA" w14:textId="77777777" w:rsidR="000B192E" w:rsidRPr="000B192E" w:rsidRDefault="000B192E" w:rsidP="000B192E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3.2. Tipología</w:t>
            </w:r>
          </w:p>
          <w:p w14:paraId="60C6CA3A" w14:textId="77777777" w:rsidR="000B192E" w:rsidRPr="000B192E" w:rsidRDefault="000B192E" w:rsidP="000B192E">
            <w:pPr>
              <w:spacing w:after="0" w:line="240" w:lineRule="auto"/>
              <w:ind w:firstLine="284"/>
              <w:jc w:val="both"/>
              <w:rPr>
                <w:rFonts w:ascii="Calibri" w:eastAsia="Times New Roman" w:hAnsi="Calibri" w:cs="Calibri"/>
                <w:b/>
                <w:sz w:val="17"/>
                <w:szCs w:val="17"/>
                <w:lang w:eastAsia="es-ES"/>
              </w:rPr>
            </w:pPr>
            <w:r w:rsidRPr="000B192E">
              <w:rPr>
                <w:rFonts w:ascii="Arial" w:eastAsia="Times New Roman" w:hAnsi="Arial" w:cs="Arial"/>
                <w:lang w:eastAsia="es-ES"/>
              </w:rPr>
              <w:t>3.3. Recomendaciones</w:t>
            </w:r>
          </w:p>
        </w:tc>
      </w:tr>
    </w:tbl>
    <w:p w14:paraId="1B000972" w14:textId="77777777" w:rsidR="000B192E" w:rsidRPr="000B192E" w:rsidRDefault="000B192E" w:rsidP="000B192E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lang w:val="es-ES_tradnl" w:eastAsia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6"/>
        <w:gridCol w:w="39"/>
        <w:gridCol w:w="339"/>
      </w:tblGrid>
      <w:tr w:rsidR="000B192E" w:rsidRPr="000B192E" w14:paraId="5502EB78" w14:textId="77777777" w:rsidTr="00C830FA">
        <w:trPr>
          <w:trHeight w:val="507"/>
          <w:jc w:val="center"/>
        </w:trPr>
        <w:tc>
          <w:tcPr>
            <w:tcW w:w="8908" w:type="dxa"/>
            <w:gridSpan w:val="3"/>
            <w:shd w:val="clear" w:color="auto" w:fill="auto"/>
          </w:tcPr>
          <w:p w14:paraId="6B77263D" w14:textId="77777777" w:rsidR="000B192E" w:rsidRPr="000B192E" w:rsidRDefault="000B192E" w:rsidP="000B192E">
            <w:pPr>
              <w:spacing w:before="120" w:after="12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lang w:eastAsia="es-ES"/>
              </w:rPr>
              <w:t>MÓDULO 4: EMPLEO 2.0</w:t>
            </w:r>
          </w:p>
        </w:tc>
      </w:tr>
      <w:tr w:rsidR="000B192E" w:rsidRPr="000B192E" w14:paraId="452B52D3" w14:textId="77777777" w:rsidTr="00C830FA">
        <w:trPr>
          <w:jc w:val="center"/>
        </w:trPr>
        <w:tc>
          <w:tcPr>
            <w:tcW w:w="8908" w:type="dxa"/>
            <w:gridSpan w:val="3"/>
            <w:shd w:val="clear" w:color="auto" w:fill="auto"/>
          </w:tcPr>
          <w:p w14:paraId="6C10376D" w14:textId="77777777" w:rsidR="000B192E" w:rsidRPr="000B192E" w:rsidRDefault="000B192E" w:rsidP="000B192E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Objetivos específicos</w:t>
            </w:r>
          </w:p>
        </w:tc>
      </w:tr>
      <w:tr w:rsidR="000B192E" w:rsidRPr="000B192E" w14:paraId="0AE441A0" w14:textId="77777777" w:rsidTr="00C830FA">
        <w:trPr>
          <w:jc w:val="center"/>
        </w:trPr>
        <w:tc>
          <w:tcPr>
            <w:tcW w:w="8908" w:type="dxa"/>
            <w:gridSpan w:val="3"/>
            <w:shd w:val="clear" w:color="auto" w:fill="auto"/>
          </w:tcPr>
          <w:p w14:paraId="2A1536CE" w14:textId="77777777" w:rsidR="000B192E" w:rsidRPr="000B192E" w:rsidRDefault="000B192E" w:rsidP="000B192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0B192E">
              <w:rPr>
                <w:rFonts w:ascii="Arial" w:eastAsia="Times New Roman" w:hAnsi="Arial" w:cs="Arial"/>
                <w:szCs w:val="24"/>
                <w:lang w:eastAsia="es-ES"/>
              </w:rPr>
              <w:t>Conocer el funcionamiento de los portales de empleo, las redes sociales y profesionales, la utilidad de los blogs personales así como las principales aplicaciones para generar un CV online y posicionarse en la WEB de cara a mejorar la búsqueda activa de empleo en Internet.</w:t>
            </w:r>
          </w:p>
        </w:tc>
      </w:tr>
      <w:tr w:rsidR="000B192E" w:rsidRPr="000B192E" w14:paraId="77E3186D" w14:textId="77777777" w:rsidTr="00C830FA">
        <w:trPr>
          <w:jc w:val="center"/>
        </w:trPr>
        <w:tc>
          <w:tcPr>
            <w:tcW w:w="8908" w:type="dxa"/>
            <w:gridSpan w:val="3"/>
            <w:shd w:val="clear" w:color="auto" w:fill="auto"/>
          </w:tcPr>
          <w:p w14:paraId="71B640DB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Unidades didácticas</w:t>
            </w:r>
          </w:p>
        </w:tc>
      </w:tr>
      <w:tr w:rsidR="000B192E" w:rsidRPr="000B192E" w14:paraId="00C0AE54" w14:textId="77777777" w:rsidTr="00C830FA">
        <w:trPr>
          <w:jc w:val="center"/>
        </w:trPr>
        <w:tc>
          <w:tcPr>
            <w:tcW w:w="8569" w:type="dxa"/>
            <w:gridSpan w:val="2"/>
            <w:vAlign w:val="center"/>
          </w:tcPr>
          <w:p w14:paraId="5E2D0C00" w14:textId="77777777" w:rsidR="000B192E" w:rsidRPr="000B192E" w:rsidRDefault="000B192E" w:rsidP="000B192E">
            <w:pPr>
              <w:spacing w:after="120" w:line="240" w:lineRule="auto"/>
              <w:rPr>
                <w:rFonts w:ascii="Arial" w:eastAsia="Times New Roman" w:hAnsi="Arial" w:cs="Arial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szCs w:val="24"/>
                <w:lang w:eastAsia="es-ES"/>
              </w:rPr>
              <w:t xml:space="preserve">1.- Los Portales de Empleo y el Curriculum Vitae online </w:t>
            </w:r>
          </w:p>
        </w:tc>
        <w:tc>
          <w:tcPr>
            <w:tcW w:w="339" w:type="dxa"/>
            <w:vAlign w:val="center"/>
          </w:tcPr>
          <w:p w14:paraId="01324654" w14:textId="77777777" w:rsidR="000B192E" w:rsidRPr="000B192E" w:rsidRDefault="000B192E" w:rsidP="000B192E">
            <w:pPr>
              <w:spacing w:after="120" w:line="240" w:lineRule="auto"/>
              <w:jc w:val="center"/>
              <w:rPr>
                <w:rFonts w:ascii="Arial" w:eastAsia="Times New Roman" w:hAnsi="Arial" w:cs="Arial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szCs w:val="24"/>
                <w:lang w:eastAsia="es-ES"/>
              </w:rPr>
              <w:t>3</w:t>
            </w:r>
          </w:p>
        </w:tc>
      </w:tr>
      <w:tr w:rsidR="000B192E" w:rsidRPr="000B192E" w14:paraId="504DFEA9" w14:textId="77777777" w:rsidTr="00C830FA">
        <w:trPr>
          <w:trHeight w:val="240"/>
          <w:jc w:val="center"/>
        </w:trPr>
        <w:tc>
          <w:tcPr>
            <w:tcW w:w="8569" w:type="dxa"/>
            <w:gridSpan w:val="2"/>
            <w:vAlign w:val="center"/>
          </w:tcPr>
          <w:p w14:paraId="7AEC8DA0" w14:textId="77777777" w:rsidR="000B192E" w:rsidRPr="000B192E" w:rsidRDefault="000B192E" w:rsidP="000B192E">
            <w:pPr>
              <w:spacing w:after="120" w:line="240" w:lineRule="auto"/>
              <w:rPr>
                <w:rFonts w:ascii="Arial" w:eastAsia="Times New Roman" w:hAnsi="Arial" w:cs="Arial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szCs w:val="24"/>
                <w:lang w:eastAsia="es-ES"/>
              </w:rPr>
              <w:t xml:space="preserve">2.- El Blog y la identidad digital </w:t>
            </w:r>
          </w:p>
        </w:tc>
        <w:tc>
          <w:tcPr>
            <w:tcW w:w="339" w:type="dxa"/>
            <w:vAlign w:val="center"/>
          </w:tcPr>
          <w:p w14:paraId="600238E8" w14:textId="77777777" w:rsidR="000B192E" w:rsidRPr="000B192E" w:rsidRDefault="000B192E" w:rsidP="000B192E">
            <w:pPr>
              <w:spacing w:after="120" w:line="240" w:lineRule="auto"/>
              <w:jc w:val="center"/>
              <w:rPr>
                <w:rFonts w:ascii="Arial" w:eastAsia="Times New Roman" w:hAnsi="Arial" w:cs="Arial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szCs w:val="24"/>
                <w:lang w:eastAsia="es-ES"/>
              </w:rPr>
              <w:t>1</w:t>
            </w:r>
          </w:p>
        </w:tc>
      </w:tr>
      <w:tr w:rsidR="000B192E" w:rsidRPr="000B192E" w14:paraId="1783F953" w14:textId="77777777" w:rsidTr="00C830FA">
        <w:trPr>
          <w:trHeight w:val="257"/>
          <w:jc w:val="center"/>
        </w:trPr>
        <w:tc>
          <w:tcPr>
            <w:tcW w:w="8569" w:type="dxa"/>
            <w:gridSpan w:val="2"/>
            <w:vAlign w:val="center"/>
          </w:tcPr>
          <w:p w14:paraId="5B2F8630" w14:textId="77777777" w:rsidR="000B192E" w:rsidRPr="000B192E" w:rsidRDefault="000B192E" w:rsidP="000B192E">
            <w:pPr>
              <w:spacing w:after="120" w:line="240" w:lineRule="auto"/>
              <w:rPr>
                <w:rFonts w:ascii="Arial" w:eastAsia="Times New Roman" w:hAnsi="Arial" w:cs="Arial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szCs w:val="24"/>
                <w:lang w:eastAsia="es-ES"/>
              </w:rPr>
              <w:t xml:space="preserve">3.- Las Redes Sociales y las Redes Profesionales en la búsqueda de empleo </w:t>
            </w:r>
          </w:p>
        </w:tc>
        <w:tc>
          <w:tcPr>
            <w:tcW w:w="339" w:type="dxa"/>
            <w:vAlign w:val="center"/>
          </w:tcPr>
          <w:p w14:paraId="493BD5C0" w14:textId="77777777" w:rsidR="000B192E" w:rsidRPr="000B192E" w:rsidRDefault="000B192E" w:rsidP="000B192E">
            <w:pPr>
              <w:spacing w:after="120" w:line="240" w:lineRule="auto"/>
              <w:jc w:val="center"/>
              <w:rPr>
                <w:rFonts w:ascii="Arial" w:eastAsia="Times New Roman" w:hAnsi="Arial" w:cs="Arial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szCs w:val="24"/>
                <w:lang w:eastAsia="es-ES"/>
              </w:rPr>
              <w:t>2</w:t>
            </w:r>
          </w:p>
        </w:tc>
      </w:tr>
      <w:tr w:rsidR="000B192E" w:rsidRPr="000B192E" w14:paraId="3CC1D2E2" w14:textId="77777777" w:rsidTr="00C830FA">
        <w:trPr>
          <w:trHeight w:val="407"/>
          <w:jc w:val="center"/>
        </w:trPr>
        <w:tc>
          <w:tcPr>
            <w:tcW w:w="8569" w:type="dxa"/>
            <w:gridSpan w:val="2"/>
            <w:shd w:val="clear" w:color="auto" w:fill="D9D9D9"/>
          </w:tcPr>
          <w:p w14:paraId="3D009F13" w14:textId="77777777" w:rsidR="000B192E" w:rsidRPr="000B192E" w:rsidRDefault="000B192E" w:rsidP="000B19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 xml:space="preserve">Horas Totales </w:t>
            </w:r>
          </w:p>
        </w:tc>
        <w:tc>
          <w:tcPr>
            <w:tcW w:w="339" w:type="dxa"/>
            <w:shd w:val="clear" w:color="auto" w:fill="D9D9D9"/>
          </w:tcPr>
          <w:p w14:paraId="5BE35F09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>6</w:t>
            </w:r>
          </w:p>
        </w:tc>
      </w:tr>
      <w:tr w:rsidR="000B192E" w:rsidRPr="000B192E" w14:paraId="37C7F816" w14:textId="77777777" w:rsidTr="00C830FA">
        <w:trPr>
          <w:trHeight w:val="295"/>
          <w:jc w:val="center"/>
        </w:trPr>
        <w:tc>
          <w:tcPr>
            <w:tcW w:w="8569" w:type="dxa"/>
            <w:gridSpan w:val="2"/>
            <w:shd w:val="clear" w:color="auto" w:fill="auto"/>
          </w:tcPr>
          <w:p w14:paraId="72C3F02E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Contenidos</w:t>
            </w:r>
          </w:p>
        </w:tc>
        <w:tc>
          <w:tcPr>
            <w:tcW w:w="339" w:type="dxa"/>
            <w:shd w:val="clear" w:color="auto" w:fill="auto"/>
          </w:tcPr>
          <w:p w14:paraId="61E20ADF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</w:p>
        </w:tc>
      </w:tr>
      <w:tr w:rsidR="000B192E" w:rsidRPr="000B192E" w14:paraId="0DAD1C7F" w14:textId="77777777" w:rsidTr="00C830FA">
        <w:trPr>
          <w:trHeight w:val="413"/>
          <w:jc w:val="center"/>
        </w:trPr>
        <w:tc>
          <w:tcPr>
            <w:tcW w:w="8569" w:type="dxa"/>
            <w:gridSpan w:val="2"/>
            <w:shd w:val="clear" w:color="auto" w:fill="F2F2F2"/>
          </w:tcPr>
          <w:p w14:paraId="0D852D20" w14:textId="77777777" w:rsidR="000B192E" w:rsidRPr="000B192E" w:rsidRDefault="000B192E" w:rsidP="000B192E">
            <w:pPr>
              <w:spacing w:after="0" w:line="240" w:lineRule="auto"/>
              <w:rPr>
                <w:rFonts w:ascii="Arial" w:eastAsia="Times New Roman" w:hAnsi="Arial" w:cs="Arial"/>
                <w:b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szCs w:val="20"/>
                <w:lang w:eastAsia="es-ES"/>
              </w:rPr>
              <w:t>UD 1. Los portales de empleo en internet y el Curriculum Vitae online</w:t>
            </w:r>
          </w:p>
        </w:tc>
        <w:tc>
          <w:tcPr>
            <w:tcW w:w="339" w:type="dxa"/>
            <w:shd w:val="clear" w:color="auto" w:fill="F2F2F2"/>
          </w:tcPr>
          <w:p w14:paraId="4920E2E4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szCs w:val="24"/>
                <w:lang w:eastAsia="es-ES"/>
              </w:rPr>
              <w:t>3</w:t>
            </w:r>
          </w:p>
        </w:tc>
      </w:tr>
      <w:tr w:rsidR="000B192E" w:rsidRPr="000B192E" w14:paraId="38CB5907" w14:textId="77777777" w:rsidTr="00C830FA">
        <w:trPr>
          <w:trHeight w:val="407"/>
          <w:jc w:val="center"/>
        </w:trPr>
        <w:tc>
          <w:tcPr>
            <w:tcW w:w="8908" w:type="dxa"/>
            <w:gridSpan w:val="3"/>
            <w:shd w:val="clear" w:color="auto" w:fill="auto"/>
          </w:tcPr>
          <w:p w14:paraId="452AFB8B" w14:textId="77777777" w:rsidR="000B192E" w:rsidRPr="000B192E" w:rsidRDefault="000B192E" w:rsidP="000B192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0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sz w:val="24"/>
                <w:szCs w:val="20"/>
                <w:lang w:eastAsia="es-ES"/>
              </w:rPr>
              <w:t>Objetivos:</w:t>
            </w:r>
          </w:p>
          <w:p w14:paraId="1D00E14F" w14:textId="77777777" w:rsidR="000B192E" w:rsidRPr="000B192E" w:rsidRDefault="000B192E" w:rsidP="000B192E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szCs w:val="20"/>
                <w:lang w:eastAsia="es-ES"/>
              </w:rPr>
            </w:pPr>
            <w:r w:rsidRPr="000B192E">
              <w:rPr>
                <w:rFonts w:ascii="Arial" w:eastAsia="Times New Roman" w:hAnsi="Arial" w:cs="Arial"/>
                <w:szCs w:val="20"/>
                <w:lang w:eastAsia="es-ES"/>
              </w:rPr>
              <w:t>Conocer las principales herramientas de la WEB 2.0 y sus usos para mejorar la búsqueda de empleo.</w:t>
            </w:r>
          </w:p>
          <w:p w14:paraId="45D0570F" w14:textId="77777777" w:rsidR="000B192E" w:rsidRPr="000B192E" w:rsidRDefault="000B192E" w:rsidP="000B192E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szCs w:val="20"/>
                <w:lang w:eastAsia="es-ES"/>
              </w:rPr>
            </w:pPr>
            <w:r w:rsidRPr="000B192E">
              <w:rPr>
                <w:rFonts w:ascii="Arial" w:eastAsia="Times New Roman" w:hAnsi="Arial" w:cs="Arial"/>
                <w:szCs w:val="20"/>
                <w:lang w:eastAsia="es-ES"/>
              </w:rPr>
              <w:t>Identificar las partes esenciales de los Portales de empleo y su funcionamiento general.</w:t>
            </w:r>
          </w:p>
          <w:p w14:paraId="64A8BF9A" w14:textId="77777777" w:rsidR="000B192E" w:rsidRPr="000B192E" w:rsidRDefault="000B192E" w:rsidP="000B192E">
            <w:pPr>
              <w:numPr>
                <w:ilvl w:val="0"/>
                <w:numId w:val="5"/>
              </w:numPr>
              <w:spacing w:after="0" w:line="240" w:lineRule="auto"/>
              <w:ind w:left="314" w:hanging="314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szCs w:val="20"/>
                <w:lang w:eastAsia="es-ES"/>
              </w:rPr>
              <w:t>Configurar el CV Online en los formularios de los portales de empleo y las web de las empresas.</w:t>
            </w:r>
          </w:p>
        </w:tc>
      </w:tr>
      <w:tr w:rsidR="000B192E" w:rsidRPr="000B192E" w14:paraId="4D8A9564" w14:textId="77777777" w:rsidTr="00C830FA">
        <w:trPr>
          <w:trHeight w:val="407"/>
          <w:jc w:val="center"/>
        </w:trPr>
        <w:tc>
          <w:tcPr>
            <w:tcW w:w="8908" w:type="dxa"/>
            <w:gridSpan w:val="3"/>
            <w:shd w:val="clear" w:color="auto" w:fill="auto"/>
          </w:tcPr>
          <w:p w14:paraId="6C233277" w14:textId="77777777" w:rsidR="000B192E" w:rsidRPr="000B192E" w:rsidRDefault="000B192E" w:rsidP="000B192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0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sz w:val="24"/>
                <w:szCs w:val="20"/>
                <w:lang w:eastAsia="es-ES"/>
              </w:rPr>
              <w:t xml:space="preserve">Contenidos: </w:t>
            </w:r>
          </w:p>
          <w:p w14:paraId="1D53DFAA" w14:textId="77777777" w:rsidR="000B192E" w:rsidRPr="000B192E" w:rsidRDefault="000B192E" w:rsidP="000B192E">
            <w:pPr>
              <w:numPr>
                <w:ilvl w:val="0"/>
                <w:numId w:val="4"/>
              </w:numPr>
              <w:tabs>
                <w:tab w:val="num" w:pos="426"/>
              </w:tabs>
              <w:spacing w:before="120" w:after="120" w:line="240" w:lineRule="auto"/>
              <w:ind w:left="426"/>
              <w:jc w:val="both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Análisis de las principales herramientas de Internet aplicadas a la búsqueda de empleo.</w:t>
            </w:r>
          </w:p>
          <w:p w14:paraId="35B84DE8" w14:textId="77777777" w:rsidR="000B192E" w:rsidRPr="000B192E" w:rsidRDefault="000B192E" w:rsidP="000B192E">
            <w:pPr>
              <w:numPr>
                <w:ilvl w:val="0"/>
                <w:numId w:val="4"/>
              </w:numPr>
              <w:tabs>
                <w:tab w:val="num" w:pos="426"/>
              </w:tabs>
              <w:spacing w:before="120" w:after="120" w:line="240" w:lineRule="auto"/>
              <w:ind w:left="426"/>
              <w:jc w:val="both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Portales de Empleo: estructura básica y funcionamiento.</w:t>
            </w:r>
          </w:p>
          <w:p w14:paraId="7A918C41" w14:textId="77777777" w:rsidR="000B192E" w:rsidRPr="000B192E" w:rsidRDefault="000B192E" w:rsidP="000B192E">
            <w:pPr>
              <w:numPr>
                <w:ilvl w:val="0"/>
                <w:numId w:val="4"/>
              </w:numPr>
              <w:spacing w:before="120" w:after="120" w:line="240" w:lineRule="auto"/>
              <w:ind w:left="426"/>
              <w:jc w:val="both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lastRenderedPageBreak/>
              <w:t>El CV online y el perfil profesional</w:t>
            </w:r>
          </w:p>
          <w:p w14:paraId="3CBE84B0" w14:textId="77777777" w:rsidR="000B192E" w:rsidRPr="000B192E" w:rsidRDefault="000B192E" w:rsidP="000B192E">
            <w:pPr>
              <w:numPr>
                <w:ilvl w:val="1"/>
                <w:numId w:val="4"/>
              </w:numPr>
              <w:tabs>
                <w:tab w:val="num" w:pos="709"/>
              </w:tabs>
              <w:spacing w:after="0" w:line="240" w:lineRule="auto"/>
              <w:ind w:left="850" w:hanging="357"/>
              <w:jc w:val="both"/>
              <w:rPr>
                <w:rFonts w:ascii="Arial" w:eastAsia="Times New Roman" w:hAnsi="Arial" w:cs="Arial"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Cs/>
                <w:lang w:eastAsia="es-ES"/>
              </w:rPr>
              <w:t>Acceso y alta del perfil de usuario</w:t>
            </w:r>
          </w:p>
          <w:p w14:paraId="73F51D24" w14:textId="77777777" w:rsidR="000B192E" w:rsidRPr="000B192E" w:rsidRDefault="000B192E" w:rsidP="000B192E">
            <w:pPr>
              <w:numPr>
                <w:ilvl w:val="1"/>
                <w:numId w:val="4"/>
              </w:numPr>
              <w:tabs>
                <w:tab w:val="num" w:pos="709"/>
              </w:tabs>
              <w:spacing w:after="0" w:line="240" w:lineRule="auto"/>
              <w:ind w:left="850" w:hanging="357"/>
              <w:jc w:val="both"/>
              <w:rPr>
                <w:rFonts w:ascii="Arial" w:eastAsia="Times New Roman" w:hAnsi="Arial" w:cs="Arial"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Cs/>
                <w:lang w:eastAsia="es-ES"/>
              </w:rPr>
              <w:t>Realización de búsqueda de ofertas de trabajo</w:t>
            </w:r>
          </w:p>
          <w:p w14:paraId="1D6BD9AD" w14:textId="77777777" w:rsidR="000B192E" w:rsidRPr="000B192E" w:rsidRDefault="000B192E" w:rsidP="000B192E">
            <w:pPr>
              <w:spacing w:after="0" w:line="240" w:lineRule="auto"/>
              <w:ind w:left="493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smartTag w:uri="urn:schemas-microsoft-com:office:smarttags" w:element="PersonName">
              <w:smartTagPr>
                <w:attr w:name="ProductID" w:val="La inscripción Online"/>
              </w:smartTagPr>
              <w:r w:rsidRPr="000B192E">
                <w:rPr>
                  <w:rFonts w:ascii="Arial" w:eastAsia="Times New Roman" w:hAnsi="Arial" w:cs="Arial"/>
                  <w:bCs/>
                  <w:lang w:eastAsia="es-ES"/>
                </w:rPr>
                <w:t>La inscripción Online</w:t>
              </w:r>
            </w:smartTag>
            <w:r w:rsidRPr="000B192E">
              <w:rPr>
                <w:rFonts w:ascii="Arial" w:eastAsia="Times New Roman" w:hAnsi="Arial" w:cs="Arial"/>
                <w:bCs/>
                <w:lang w:eastAsia="es-ES"/>
              </w:rPr>
              <w:t xml:space="preserve"> en ofertas de empresas</w:t>
            </w:r>
          </w:p>
        </w:tc>
      </w:tr>
      <w:tr w:rsidR="000B192E" w:rsidRPr="000B192E" w14:paraId="20897502" w14:textId="77777777" w:rsidTr="00C830FA">
        <w:trPr>
          <w:trHeight w:val="407"/>
          <w:jc w:val="center"/>
        </w:trPr>
        <w:tc>
          <w:tcPr>
            <w:tcW w:w="8528" w:type="dxa"/>
            <w:shd w:val="clear" w:color="auto" w:fill="F2F2F2"/>
          </w:tcPr>
          <w:p w14:paraId="58920B79" w14:textId="77777777" w:rsidR="000B192E" w:rsidRPr="000B192E" w:rsidRDefault="000B192E" w:rsidP="000B19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szCs w:val="20"/>
                <w:lang w:eastAsia="es-ES"/>
              </w:rPr>
              <w:lastRenderedPageBreak/>
              <w:t>UD 2. El blog y la identidad digital</w:t>
            </w:r>
          </w:p>
        </w:tc>
        <w:tc>
          <w:tcPr>
            <w:tcW w:w="380" w:type="dxa"/>
            <w:gridSpan w:val="2"/>
            <w:shd w:val="clear" w:color="auto" w:fill="F2F2F2"/>
          </w:tcPr>
          <w:p w14:paraId="75CEFB3E" w14:textId="77777777" w:rsidR="000B192E" w:rsidRPr="000B192E" w:rsidRDefault="000B192E" w:rsidP="000B19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szCs w:val="24"/>
                <w:lang w:eastAsia="es-ES"/>
              </w:rPr>
              <w:t>1</w:t>
            </w:r>
          </w:p>
        </w:tc>
      </w:tr>
      <w:tr w:rsidR="000B192E" w:rsidRPr="000B192E" w14:paraId="6335854D" w14:textId="77777777" w:rsidTr="00C830FA">
        <w:trPr>
          <w:trHeight w:val="1194"/>
          <w:jc w:val="center"/>
        </w:trPr>
        <w:tc>
          <w:tcPr>
            <w:tcW w:w="8908" w:type="dxa"/>
            <w:gridSpan w:val="3"/>
            <w:shd w:val="clear" w:color="auto" w:fill="auto"/>
          </w:tcPr>
          <w:p w14:paraId="545A8E64" w14:textId="77777777" w:rsidR="000B192E" w:rsidRPr="000B192E" w:rsidRDefault="000B192E" w:rsidP="000B192E">
            <w:pPr>
              <w:spacing w:before="120" w:after="120" w:line="240" w:lineRule="auto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sz w:val="24"/>
                <w:szCs w:val="20"/>
                <w:lang w:eastAsia="es-ES"/>
              </w:rPr>
              <w:t>Objetivos:</w:t>
            </w:r>
          </w:p>
          <w:p w14:paraId="311562CD" w14:textId="77777777" w:rsidR="000B192E" w:rsidRPr="000B192E" w:rsidRDefault="000B192E" w:rsidP="000B192E">
            <w:pPr>
              <w:numPr>
                <w:ilvl w:val="0"/>
                <w:numId w:val="7"/>
              </w:numPr>
              <w:spacing w:after="0" w:line="240" w:lineRule="auto"/>
              <w:ind w:left="357" w:hanging="357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0B192E">
              <w:rPr>
                <w:rFonts w:ascii="Arial" w:eastAsia="Times New Roman" w:hAnsi="Arial" w:cs="Arial"/>
                <w:bCs/>
                <w:lang w:eastAsia="es-ES"/>
              </w:rPr>
              <w:t xml:space="preserve">Conocer la estructura y funcionamiento básico de un Blog </w:t>
            </w:r>
          </w:p>
          <w:p w14:paraId="1C7C2F76" w14:textId="77777777" w:rsidR="000B192E" w:rsidRPr="000B192E" w:rsidRDefault="000B192E" w:rsidP="000B192E">
            <w:pPr>
              <w:numPr>
                <w:ilvl w:val="0"/>
                <w:numId w:val="7"/>
              </w:numPr>
              <w:spacing w:after="0" w:line="240" w:lineRule="auto"/>
              <w:ind w:left="357" w:hanging="357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Cs/>
                <w:lang w:eastAsia="es-ES"/>
              </w:rPr>
              <w:t xml:space="preserve">Tomar conciencia de la imagen personal y profesional en </w:t>
            </w:r>
            <w:r w:rsidRPr="000B192E">
              <w:rPr>
                <w:rFonts w:ascii="Arial" w:eastAsia="Times New Roman" w:hAnsi="Arial" w:cs="Arial"/>
                <w:szCs w:val="20"/>
                <w:lang w:eastAsia="es-ES"/>
              </w:rPr>
              <w:t>Internet</w:t>
            </w:r>
            <w:r w:rsidRPr="000B192E">
              <w:rPr>
                <w:rFonts w:ascii="Arial" w:eastAsia="Times New Roman" w:hAnsi="Arial" w:cs="Arial"/>
                <w:bCs/>
                <w:lang w:eastAsia="es-ES"/>
              </w:rPr>
              <w:t xml:space="preserve">. </w:t>
            </w:r>
          </w:p>
        </w:tc>
      </w:tr>
      <w:tr w:rsidR="000B192E" w:rsidRPr="000B192E" w14:paraId="4A5EDEBD" w14:textId="77777777" w:rsidTr="00C830FA">
        <w:trPr>
          <w:trHeight w:val="407"/>
          <w:jc w:val="center"/>
        </w:trPr>
        <w:tc>
          <w:tcPr>
            <w:tcW w:w="8908" w:type="dxa"/>
            <w:gridSpan w:val="3"/>
            <w:shd w:val="clear" w:color="auto" w:fill="auto"/>
          </w:tcPr>
          <w:p w14:paraId="1747C719" w14:textId="77777777" w:rsidR="000B192E" w:rsidRPr="000B192E" w:rsidRDefault="000B192E" w:rsidP="000B192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Contenidos:</w:t>
            </w:r>
          </w:p>
          <w:p w14:paraId="37ADC1AE" w14:textId="77777777" w:rsidR="000B192E" w:rsidRPr="000B192E" w:rsidRDefault="000B192E" w:rsidP="000B192E">
            <w:pPr>
              <w:numPr>
                <w:ilvl w:val="0"/>
                <w:numId w:val="6"/>
              </w:numPr>
              <w:tabs>
                <w:tab w:val="num" w:pos="284"/>
              </w:tabs>
              <w:spacing w:before="120" w:after="120" w:line="240" w:lineRule="auto"/>
              <w:ind w:left="426"/>
              <w:jc w:val="both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El Blog: ¿Qué es un Blog o bitácora personal?</w:t>
            </w:r>
          </w:p>
          <w:p w14:paraId="1FEC0183" w14:textId="77777777" w:rsidR="000B192E" w:rsidRPr="000B192E" w:rsidRDefault="000B192E" w:rsidP="000B192E">
            <w:pPr>
              <w:numPr>
                <w:ilvl w:val="1"/>
                <w:numId w:val="6"/>
              </w:numPr>
              <w:tabs>
                <w:tab w:val="num" w:pos="567"/>
              </w:tabs>
              <w:spacing w:before="120" w:after="120" w:line="240" w:lineRule="auto"/>
              <w:ind w:left="851" w:hanging="567"/>
              <w:jc w:val="both"/>
              <w:rPr>
                <w:rFonts w:ascii="Arial" w:eastAsia="Times New Roman" w:hAnsi="Arial" w:cs="Arial"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Cs/>
                <w:lang w:eastAsia="es-ES"/>
              </w:rPr>
              <w:t>Estructura y funcionamiento básico de un blog</w:t>
            </w:r>
          </w:p>
          <w:p w14:paraId="3C02B523" w14:textId="77777777" w:rsidR="000B192E" w:rsidRPr="000B192E" w:rsidRDefault="000B192E" w:rsidP="000B192E">
            <w:pPr>
              <w:numPr>
                <w:ilvl w:val="0"/>
                <w:numId w:val="6"/>
              </w:numPr>
              <w:tabs>
                <w:tab w:val="num" w:pos="284"/>
              </w:tabs>
              <w:spacing w:before="120" w:after="120" w:line="240" w:lineRule="auto"/>
              <w:ind w:left="426"/>
              <w:jc w:val="both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La Identidad digital y el trabajo en red</w:t>
            </w:r>
          </w:p>
          <w:p w14:paraId="4EEBE28B" w14:textId="77777777" w:rsidR="000B192E" w:rsidRPr="000B192E" w:rsidRDefault="000B192E" w:rsidP="000B192E">
            <w:pPr>
              <w:numPr>
                <w:ilvl w:val="1"/>
                <w:numId w:val="6"/>
              </w:numPr>
              <w:tabs>
                <w:tab w:val="num" w:pos="426"/>
              </w:tabs>
              <w:spacing w:before="120" w:after="120" w:line="240" w:lineRule="auto"/>
              <w:ind w:left="567" w:hanging="283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Cs/>
                <w:lang w:eastAsia="es-ES"/>
              </w:rPr>
              <w:t>Nuestra imagen en internet: recomendaciones</w:t>
            </w:r>
          </w:p>
        </w:tc>
      </w:tr>
      <w:tr w:rsidR="000B192E" w:rsidRPr="000B192E" w14:paraId="578E01E8" w14:textId="77777777" w:rsidTr="00C830FA">
        <w:trPr>
          <w:trHeight w:val="407"/>
          <w:jc w:val="center"/>
        </w:trPr>
        <w:tc>
          <w:tcPr>
            <w:tcW w:w="8528" w:type="dxa"/>
            <w:shd w:val="clear" w:color="auto" w:fill="F2F2F2"/>
          </w:tcPr>
          <w:p w14:paraId="3493D63F" w14:textId="77777777" w:rsidR="000B192E" w:rsidRPr="000B192E" w:rsidRDefault="000B192E" w:rsidP="000B192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b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szCs w:val="24"/>
                <w:lang w:eastAsia="es-ES"/>
              </w:rPr>
              <w:t>UD 3. Las Redes Sociales y las Redes Profesionales en la búsqueda de empleo</w:t>
            </w:r>
          </w:p>
        </w:tc>
        <w:tc>
          <w:tcPr>
            <w:tcW w:w="380" w:type="dxa"/>
            <w:gridSpan w:val="2"/>
            <w:shd w:val="clear" w:color="auto" w:fill="F2F2F2"/>
          </w:tcPr>
          <w:p w14:paraId="268F03B5" w14:textId="77777777" w:rsidR="000B192E" w:rsidRPr="000B192E" w:rsidRDefault="000B192E" w:rsidP="000B192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b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szCs w:val="24"/>
                <w:lang w:eastAsia="es-ES"/>
              </w:rPr>
              <w:t>2</w:t>
            </w:r>
          </w:p>
        </w:tc>
      </w:tr>
      <w:tr w:rsidR="000B192E" w:rsidRPr="000B192E" w14:paraId="1F5C21F4" w14:textId="77777777" w:rsidTr="00C830FA">
        <w:trPr>
          <w:trHeight w:val="407"/>
          <w:jc w:val="center"/>
        </w:trPr>
        <w:tc>
          <w:tcPr>
            <w:tcW w:w="8908" w:type="dxa"/>
            <w:gridSpan w:val="3"/>
            <w:shd w:val="clear" w:color="auto" w:fill="auto"/>
          </w:tcPr>
          <w:p w14:paraId="7DEC023C" w14:textId="77777777" w:rsidR="000B192E" w:rsidRPr="000B192E" w:rsidRDefault="000B192E" w:rsidP="000B192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0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sz w:val="24"/>
                <w:szCs w:val="20"/>
                <w:lang w:eastAsia="es-ES"/>
              </w:rPr>
              <w:t>Objetivos:</w:t>
            </w:r>
          </w:p>
          <w:p w14:paraId="621EB9A5" w14:textId="77777777" w:rsidR="000B192E" w:rsidRPr="000B192E" w:rsidRDefault="000B192E" w:rsidP="000B192E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ascii="Arial" w:eastAsia="Times New Roman" w:hAnsi="Arial" w:cs="Arial"/>
                <w:szCs w:val="20"/>
                <w:lang w:eastAsia="es-ES"/>
              </w:rPr>
            </w:pPr>
            <w:r w:rsidRPr="000B192E">
              <w:rPr>
                <w:rFonts w:ascii="Arial" w:eastAsia="Times New Roman" w:hAnsi="Arial" w:cs="Arial"/>
                <w:szCs w:val="20"/>
                <w:lang w:eastAsia="es-ES"/>
              </w:rPr>
              <w:t>Conocer las principales herramientas de la WEB 2.0 y sus usos para mejorar la búsqueda de empleo.</w:t>
            </w:r>
          </w:p>
          <w:p w14:paraId="4FC4E6E7" w14:textId="77777777" w:rsidR="000B192E" w:rsidRPr="000B192E" w:rsidRDefault="000B192E" w:rsidP="000B192E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ascii="Arial" w:eastAsia="Times New Roman" w:hAnsi="Arial" w:cs="Arial"/>
                <w:szCs w:val="20"/>
                <w:lang w:eastAsia="es-ES"/>
              </w:rPr>
            </w:pPr>
            <w:r w:rsidRPr="000B192E">
              <w:rPr>
                <w:rFonts w:ascii="Arial" w:eastAsia="Times New Roman" w:hAnsi="Arial" w:cs="Arial"/>
                <w:szCs w:val="20"/>
                <w:lang w:eastAsia="es-ES"/>
              </w:rPr>
              <w:t>Identificar las partes esenciales de los Portales de empleo y su funcionamiento general.</w:t>
            </w:r>
          </w:p>
          <w:p w14:paraId="4FDAFE57" w14:textId="77777777" w:rsidR="000B192E" w:rsidRPr="000B192E" w:rsidRDefault="000B192E" w:rsidP="000B192E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0B192E">
              <w:rPr>
                <w:rFonts w:ascii="Arial" w:eastAsia="Times New Roman" w:hAnsi="Arial" w:cs="Arial"/>
                <w:szCs w:val="20"/>
                <w:lang w:eastAsia="es-ES"/>
              </w:rPr>
              <w:t>Configurar el CV Online en los formularios de los portales de empleo y las web de las empresas.</w:t>
            </w:r>
          </w:p>
        </w:tc>
      </w:tr>
      <w:tr w:rsidR="000B192E" w:rsidRPr="000B192E" w14:paraId="1C514157" w14:textId="77777777" w:rsidTr="00C830FA">
        <w:trPr>
          <w:trHeight w:val="407"/>
          <w:jc w:val="center"/>
        </w:trPr>
        <w:tc>
          <w:tcPr>
            <w:tcW w:w="8908" w:type="dxa"/>
            <w:gridSpan w:val="3"/>
            <w:shd w:val="clear" w:color="auto" w:fill="auto"/>
          </w:tcPr>
          <w:p w14:paraId="2C8F5905" w14:textId="77777777" w:rsidR="000B192E" w:rsidRPr="000B192E" w:rsidRDefault="000B192E" w:rsidP="000B192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0"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sz w:val="24"/>
                <w:szCs w:val="20"/>
                <w:lang w:eastAsia="es-ES"/>
              </w:rPr>
              <w:t xml:space="preserve">Contenidos: </w:t>
            </w:r>
          </w:p>
          <w:p w14:paraId="1256E452" w14:textId="77777777" w:rsidR="000B192E" w:rsidRPr="000B192E" w:rsidRDefault="000B192E" w:rsidP="000B192E">
            <w:pPr>
              <w:numPr>
                <w:ilvl w:val="0"/>
                <w:numId w:val="8"/>
              </w:numPr>
              <w:tabs>
                <w:tab w:val="num" w:pos="387"/>
              </w:tabs>
              <w:spacing w:before="120" w:after="120" w:line="240" w:lineRule="auto"/>
              <w:ind w:left="387" w:hanging="283"/>
              <w:jc w:val="both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Análisis de las principales herramientas de Internet aplicadas a la búsqueda de empleo.</w:t>
            </w:r>
          </w:p>
          <w:p w14:paraId="2A81C68D" w14:textId="77777777" w:rsidR="000B192E" w:rsidRPr="000B192E" w:rsidRDefault="000B192E" w:rsidP="000B192E">
            <w:pPr>
              <w:numPr>
                <w:ilvl w:val="0"/>
                <w:numId w:val="8"/>
              </w:numPr>
              <w:tabs>
                <w:tab w:val="num" w:pos="387"/>
              </w:tabs>
              <w:spacing w:before="120" w:after="120" w:line="240" w:lineRule="auto"/>
              <w:ind w:left="426" w:hanging="333"/>
              <w:jc w:val="both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Portales de Empleo: estructura básica y funcionamiento.</w:t>
            </w:r>
          </w:p>
          <w:p w14:paraId="4FAAE1DE" w14:textId="77777777" w:rsidR="000B192E" w:rsidRPr="000B192E" w:rsidRDefault="000B192E" w:rsidP="000B192E">
            <w:pPr>
              <w:numPr>
                <w:ilvl w:val="0"/>
                <w:numId w:val="8"/>
              </w:numPr>
              <w:tabs>
                <w:tab w:val="num" w:pos="387"/>
              </w:tabs>
              <w:spacing w:before="120" w:after="120" w:line="240" w:lineRule="auto"/>
              <w:ind w:left="426" w:hanging="333"/>
              <w:jc w:val="both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/>
                <w:bCs/>
                <w:lang w:eastAsia="es-ES"/>
              </w:rPr>
              <w:t>El CV online y el perfil profesional</w:t>
            </w:r>
          </w:p>
          <w:p w14:paraId="69A7E8E6" w14:textId="77777777" w:rsidR="000B192E" w:rsidRPr="000B192E" w:rsidRDefault="000B192E" w:rsidP="000B192E">
            <w:pPr>
              <w:numPr>
                <w:ilvl w:val="1"/>
                <w:numId w:val="8"/>
              </w:numPr>
              <w:tabs>
                <w:tab w:val="num" w:pos="813"/>
              </w:tabs>
              <w:spacing w:after="0" w:line="240" w:lineRule="auto"/>
              <w:ind w:left="851" w:hanging="335"/>
              <w:jc w:val="both"/>
              <w:rPr>
                <w:rFonts w:ascii="Arial" w:eastAsia="Times New Roman" w:hAnsi="Arial" w:cs="Arial"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Cs/>
                <w:lang w:eastAsia="es-ES"/>
              </w:rPr>
              <w:t>Acceso y alta del perfil de usuario</w:t>
            </w:r>
          </w:p>
          <w:p w14:paraId="699EA4EE" w14:textId="77777777" w:rsidR="000B192E" w:rsidRPr="000B192E" w:rsidRDefault="000B192E" w:rsidP="000B192E">
            <w:pPr>
              <w:numPr>
                <w:ilvl w:val="1"/>
                <w:numId w:val="8"/>
              </w:numPr>
              <w:tabs>
                <w:tab w:val="num" w:pos="813"/>
              </w:tabs>
              <w:spacing w:after="0" w:line="240" w:lineRule="auto"/>
              <w:ind w:left="851" w:hanging="335"/>
              <w:jc w:val="both"/>
              <w:rPr>
                <w:rFonts w:ascii="Arial" w:eastAsia="Times New Roman" w:hAnsi="Arial" w:cs="Arial"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Cs/>
                <w:lang w:eastAsia="es-ES"/>
              </w:rPr>
              <w:t>Realización de búsqueda de ofertas de trabajo</w:t>
            </w:r>
          </w:p>
          <w:p w14:paraId="062A3573" w14:textId="77777777" w:rsidR="000B192E" w:rsidRPr="000B192E" w:rsidRDefault="000B192E" w:rsidP="000B192E">
            <w:pPr>
              <w:numPr>
                <w:ilvl w:val="1"/>
                <w:numId w:val="8"/>
              </w:numPr>
              <w:tabs>
                <w:tab w:val="num" w:pos="813"/>
              </w:tabs>
              <w:spacing w:after="0" w:line="240" w:lineRule="auto"/>
              <w:ind w:left="851" w:hanging="335"/>
              <w:jc w:val="both"/>
              <w:rPr>
                <w:rFonts w:ascii="Arial" w:eastAsia="Times New Roman" w:hAnsi="Arial" w:cs="Arial"/>
                <w:bCs/>
                <w:lang w:eastAsia="es-ES"/>
              </w:rPr>
            </w:pPr>
            <w:r w:rsidRPr="000B192E">
              <w:rPr>
                <w:rFonts w:ascii="Arial" w:eastAsia="Times New Roman" w:hAnsi="Arial" w:cs="Arial"/>
                <w:bCs/>
                <w:lang w:eastAsia="es-ES"/>
              </w:rPr>
              <w:t>La inscripción Online en ofertas de empresas</w:t>
            </w:r>
          </w:p>
        </w:tc>
      </w:tr>
    </w:tbl>
    <w:p w14:paraId="744461CC" w14:textId="77777777" w:rsidR="000B192E" w:rsidRPr="000B192E" w:rsidRDefault="000B192E" w:rsidP="000B192E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lang w:eastAsia="es-ES"/>
        </w:rPr>
      </w:pPr>
    </w:p>
    <w:p w14:paraId="7E68BBFA" w14:textId="77777777" w:rsidR="000B192E" w:rsidRPr="000B192E" w:rsidRDefault="000B192E" w:rsidP="000B192E">
      <w:pPr>
        <w:suppressAutoHyphens/>
        <w:autoSpaceDN w:val="0"/>
        <w:spacing w:before="100" w:after="0" w:line="240" w:lineRule="auto"/>
        <w:jc w:val="center"/>
        <w:textAlignment w:val="baseline"/>
        <w:rPr>
          <w:rFonts w:ascii="Arial" w:eastAsia="Arial" w:hAnsi="Arial" w:cs="Arial"/>
          <w:b/>
          <w:color w:val="000000"/>
          <w:kern w:val="3"/>
          <w:sz w:val="28"/>
          <w:szCs w:val="28"/>
          <w:u w:val="single"/>
          <w:lang w:eastAsia="zh-CN"/>
        </w:rPr>
      </w:pPr>
    </w:p>
    <w:p w14:paraId="1300632E" w14:textId="77777777" w:rsidR="000B192E" w:rsidRPr="000B192E" w:rsidRDefault="000B192E" w:rsidP="000B192E">
      <w:pPr>
        <w:suppressAutoHyphens/>
        <w:autoSpaceDN w:val="0"/>
        <w:spacing w:before="100" w:after="0" w:line="240" w:lineRule="auto"/>
        <w:jc w:val="center"/>
        <w:textAlignment w:val="baseline"/>
        <w:rPr>
          <w:rFonts w:ascii="Arial" w:eastAsia="Arial" w:hAnsi="Arial" w:cs="Arial"/>
          <w:b/>
          <w:color w:val="000000"/>
          <w:kern w:val="3"/>
          <w:sz w:val="28"/>
          <w:szCs w:val="28"/>
          <w:u w:val="single"/>
          <w:lang w:eastAsia="zh-CN"/>
        </w:rPr>
      </w:pPr>
    </w:p>
    <w:p w14:paraId="10E98AD8" w14:textId="77777777" w:rsidR="000B192E" w:rsidRPr="000B192E" w:rsidRDefault="000B192E" w:rsidP="000B192E">
      <w:pPr>
        <w:suppressAutoHyphens/>
        <w:autoSpaceDN w:val="0"/>
        <w:spacing w:before="100" w:after="0" w:line="240" w:lineRule="auto"/>
        <w:jc w:val="center"/>
        <w:textAlignment w:val="baseline"/>
        <w:rPr>
          <w:rFonts w:ascii="Arial" w:eastAsia="Arial" w:hAnsi="Arial" w:cs="Arial"/>
          <w:b/>
          <w:color w:val="000000"/>
          <w:kern w:val="3"/>
          <w:sz w:val="28"/>
          <w:szCs w:val="28"/>
          <w:u w:val="single"/>
          <w:lang w:eastAsia="zh-CN"/>
        </w:rPr>
      </w:pPr>
    </w:p>
    <w:p w14:paraId="6A803D9C" w14:textId="77777777" w:rsidR="000B192E" w:rsidRPr="000B192E" w:rsidRDefault="000B192E" w:rsidP="000B192E">
      <w:pPr>
        <w:suppressAutoHyphens/>
        <w:autoSpaceDN w:val="0"/>
        <w:spacing w:before="100" w:after="0" w:line="240" w:lineRule="auto"/>
        <w:jc w:val="center"/>
        <w:textAlignment w:val="baseline"/>
        <w:rPr>
          <w:rFonts w:ascii="Arial" w:eastAsia="Arial" w:hAnsi="Arial" w:cs="Arial"/>
          <w:b/>
          <w:color w:val="000000"/>
          <w:kern w:val="3"/>
          <w:lang w:val="es-ES_tradnl" w:eastAsia="zh-CN"/>
        </w:rPr>
      </w:pPr>
    </w:p>
    <w:p w14:paraId="54C86BE7" w14:textId="77777777" w:rsidR="000B192E" w:rsidRPr="000B192E" w:rsidRDefault="000B192E" w:rsidP="000B192E">
      <w:pPr>
        <w:suppressAutoHyphens/>
        <w:autoSpaceDN w:val="0"/>
        <w:spacing w:before="100" w:after="0" w:line="240" w:lineRule="auto"/>
        <w:jc w:val="center"/>
        <w:textAlignment w:val="baseline"/>
        <w:rPr>
          <w:rFonts w:ascii="Arial" w:eastAsia="Arial" w:hAnsi="Arial" w:cs="Arial"/>
          <w:b/>
          <w:color w:val="000000"/>
          <w:kern w:val="3"/>
          <w:lang w:val="es-ES_tradnl" w:eastAsia="zh-CN"/>
        </w:rPr>
      </w:pPr>
    </w:p>
    <w:p w14:paraId="27E05BC7" w14:textId="77777777" w:rsidR="000A4184" w:rsidRDefault="000B192E">
      <w:bookmarkStart w:id="0" w:name="_GoBack"/>
      <w:bookmarkEnd w:id="0"/>
    </w:p>
    <w:sectPr w:rsidR="000A4184" w:rsidSect="00ED29B8">
      <w:headerReference w:type="default" r:id="rId10"/>
      <w:footerReference w:type="default" r:id="rId11"/>
      <w:pgSz w:w="11906" w:h="16838"/>
      <w:pgMar w:top="1797" w:right="1701" w:bottom="1560" w:left="1701" w:header="708" w:footer="9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19CD5E" w14:textId="77777777" w:rsidR="000B192E" w:rsidRDefault="000B192E" w:rsidP="000B192E">
      <w:pPr>
        <w:spacing w:after="0" w:line="240" w:lineRule="auto"/>
      </w:pPr>
      <w:r>
        <w:separator/>
      </w:r>
    </w:p>
  </w:endnote>
  <w:endnote w:type="continuationSeparator" w:id="0">
    <w:p w14:paraId="40832777" w14:textId="77777777" w:rsidR="000B192E" w:rsidRDefault="000B192E" w:rsidP="000B1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ADB35" w14:textId="77777777" w:rsidR="00ED29B8" w:rsidRPr="00ED29B8" w:rsidRDefault="000B192E" w:rsidP="00ED29B8">
    <w:pPr>
      <w:pStyle w:val="Piedepgina"/>
      <w:tabs>
        <w:tab w:val="clear" w:pos="4252"/>
        <w:tab w:val="clear" w:pos="8504"/>
        <w:tab w:val="left" w:pos="0"/>
        <w:tab w:val="left" w:pos="4140"/>
      </w:tabs>
      <w:spacing w:before="120" w:after="120"/>
      <w:ind w:right="360" w:firstLine="2832"/>
      <w:outlineLvl w:val="0"/>
      <w:rPr>
        <w:b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3A68DF4" wp14:editId="47A09026">
          <wp:simplePos x="0" y="0"/>
          <wp:positionH relativeFrom="margin">
            <wp:posOffset>2835275</wp:posOffset>
          </wp:positionH>
          <wp:positionV relativeFrom="margin">
            <wp:posOffset>9665335</wp:posOffset>
          </wp:positionV>
          <wp:extent cx="1206500" cy="374650"/>
          <wp:effectExtent l="0" t="0" r="0" b="6350"/>
          <wp:wrapSquare wrapText="bothSides"/>
          <wp:docPr id="6" name="Imagen 6" descr="Z:\Logos nuevos 2021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Z:\Logos nuevos 2021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smallCaps/>
        <w:spacing w:val="-2"/>
        <w:sz w:val="20"/>
        <w:szCs w:val="20"/>
        <w:lang w:eastAsia="x-none"/>
      </w:rPr>
      <w:t xml:space="preserve">      </w:t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t xml:space="preserve">Página </w:t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fldChar w:fldCharType="begin"/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instrText xml:space="preserve"> PAGE </w:instrText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fldChar w:fldCharType="separate"/>
    </w:r>
    <w:r>
      <w:rPr>
        <w:rFonts w:ascii="Arial" w:hAnsi="Arial"/>
        <w:smallCaps/>
        <w:noProof/>
        <w:spacing w:val="-2"/>
        <w:sz w:val="20"/>
        <w:szCs w:val="20"/>
        <w:lang w:val="x-none" w:eastAsia="x-none"/>
      </w:rPr>
      <w:t>9</w:t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fldChar w:fldCharType="end"/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t xml:space="preserve"> de </w:t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fldChar w:fldCharType="begin"/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instrText xml:space="preserve"> NUMPAGES </w:instrText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fldChar w:fldCharType="separate"/>
    </w:r>
    <w:r>
      <w:rPr>
        <w:rFonts w:ascii="Arial" w:hAnsi="Arial"/>
        <w:smallCaps/>
        <w:noProof/>
        <w:spacing w:val="-2"/>
        <w:sz w:val="20"/>
        <w:szCs w:val="20"/>
        <w:lang w:val="x-none" w:eastAsia="x-none"/>
      </w:rPr>
      <w:t>9</w:t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fldChar w:fldCharType="end"/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t xml:space="preserve">                             </w:t>
    </w:r>
    <w:r>
      <w:rPr>
        <w:rFonts w:ascii="Arial" w:hAnsi="Arial"/>
        <w:smallCaps/>
        <w:spacing w:val="-2"/>
        <w:sz w:val="20"/>
        <w:szCs w:val="20"/>
        <w:lang w:val="x-none" w:eastAsia="x-none"/>
      </w:rPr>
      <w:t xml:space="preserve">      </w:t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t xml:space="preserve">  </w:t>
    </w:r>
    <w:r>
      <w:rPr>
        <w:rFonts w:ascii="Arial" w:hAnsi="Arial"/>
        <w:smallCaps/>
        <w:spacing w:val="-2"/>
        <w:sz w:val="20"/>
        <w:szCs w:val="20"/>
        <w:lang w:eastAsia="x-none"/>
      </w:rPr>
      <w:t xml:space="preserve">                           v</w:t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t>.1</w:t>
    </w:r>
    <w:r>
      <w:rPr>
        <w:rFonts w:ascii="Arial" w:hAnsi="Arial"/>
        <w:smallCaps/>
        <w:spacing w:val="-2"/>
        <w:sz w:val="20"/>
        <w:szCs w:val="20"/>
        <w:lang w:eastAsia="x-none"/>
      </w:rPr>
      <w:t>/2022</w:t>
    </w:r>
  </w:p>
  <w:p w14:paraId="7DC835D3" w14:textId="77777777" w:rsidR="00726157" w:rsidRDefault="000B192E" w:rsidP="00EA54B6">
    <w:pPr>
      <w:tabs>
        <w:tab w:val="left" w:pos="0"/>
        <w:tab w:val="center" w:pos="4072"/>
        <w:tab w:val="left" w:pos="4140"/>
        <w:tab w:val="right" w:pos="8144"/>
      </w:tabs>
      <w:spacing w:before="240"/>
      <w:ind w:right="360"/>
      <w:outlineLvl w:val="0"/>
      <w:rPr>
        <w:rFonts w:ascii="Arial" w:hAnsi="Arial"/>
        <w:smallCaps/>
        <w:spacing w:val="-2"/>
        <w:sz w:val="20"/>
        <w:szCs w:val="20"/>
      </w:rPr>
    </w:pPr>
  </w:p>
  <w:p w14:paraId="04C5DAFD" w14:textId="77777777" w:rsidR="00DD5582" w:rsidRPr="00DD5582" w:rsidRDefault="000B192E" w:rsidP="00683965">
    <w:pPr>
      <w:tabs>
        <w:tab w:val="left" w:pos="0"/>
        <w:tab w:val="center" w:pos="4072"/>
        <w:tab w:val="left" w:pos="4140"/>
        <w:tab w:val="right" w:pos="8080"/>
      </w:tabs>
      <w:spacing w:before="360" w:after="120"/>
      <w:ind w:left="57" w:right="397"/>
      <w:outlineLvl w:val="0"/>
      <w:rPr>
        <w:rFonts w:ascii="Arial" w:hAnsi="Arial"/>
        <w:smallCaps/>
        <w:spacing w:val="-2"/>
        <w:szCs w:val="20"/>
      </w:rPr>
    </w:pPr>
    <w:r>
      <w:rPr>
        <w:noProof/>
        <w:lang w:eastAsia="es-ES"/>
      </w:rPr>
      <w:drawing>
        <wp:anchor distT="0" distB="0" distL="114300" distR="114300" simplePos="0" relativeHeight="251666432" behindDoc="0" locked="0" layoutInCell="1" allowOverlap="1" wp14:anchorId="75C6D8B8" wp14:editId="6874FFA8">
          <wp:simplePos x="0" y="0"/>
          <wp:positionH relativeFrom="margin">
            <wp:posOffset>3891915</wp:posOffset>
          </wp:positionH>
          <wp:positionV relativeFrom="margin">
            <wp:posOffset>7943215</wp:posOffset>
          </wp:positionV>
          <wp:extent cx="1394460" cy="469265"/>
          <wp:effectExtent l="0" t="0" r="0" b="6985"/>
          <wp:wrapSquare wrapText="bothSides"/>
          <wp:docPr id="5" name="Imagen 5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 wp14:anchorId="6B80B0C3" wp14:editId="430A15C9">
          <wp:simplePos x="0" y="0"/>
          <wp:positionH relativeFrom="margin">
            <wp:posOffset>84455</wp:posOffset>
          </wp:positionH>
          <wp:positionV relativeFrom="margin">
            <wp:posOffset>7935595</wp:posOffset>
          </wp:positionV>
          <wp:extent cx="1327150" cy="458470"/>
          <wp:effectExtent l="0" t="0" r="6350" b="0"/>
          <wp:wrapSquare wrapText="bothSides"/>
          <wp:docPr id="4" name="Imagen 4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45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4384" behindDoc="1" locked="0" layoutInCell="1" allowOverlap="1" wp14:anchorId="74F29E0D" wp14:editId="1AA6575B">
          <wp:simplePos x="0" y="0"/>
          <wp:positionH relativeFrom="margin">
            <wp:posOffset>1080135</wp:posOffset>
          </wp:positionH>
          <wp:positionV relativeFrom="paragraph">
            <wp:posOffset>9202420</wp:posOffset>
          </wp:positionV>
          <wp:extent cx="617220" cy="539750"/>
          <wp:effectExtent l="0" t="0" r="0" b="0"/>
          <wp:wrapNone/>
          <wp:docPr id="3" name="Imagen 3" descr="U:\Comun\Logos y plantillas administrativas\Logotipos\Logos Fundación ONCE 2014\nuevo_logo_f_once_vert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U:\Comun\Logos y plantillas administrativas\Logotipos\Logos Fundación ONCE 2014\nuevo_logo_f_once_vertical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 wp14:anchorId="7A71F0A2" wp14:editId="002967FF">
          <wp:simplePos x="0" y="0"/>
          <wp:positionH relativeFrom="margin">
            <wp:posOffset>1080135</wp:posOffset>
          </wp:positionH>
          <wp:positionV relativeFrom="paragraph">
            <wp:posOffset>9202420</wp:posOffset>
          </wp:positionV>
          <wp:extent cx="617220" cy="539750"/>
          <wp:effectExtent l="0" t="0" r="0" b="0"/>
          <wp:wrapNone/>
          <wp:docPr id="2" name="Imagen 2" descr="U:\Comun\Logos y plantillas administrativas\Logotipos\Logos Fundación ONCE 2014\nuevo_logo_f_once_vert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U:\Comun\Logos y plantillas administrativas\Logotipos\Logos Fundación ONCE 2014\nuevo_logo_f_once_vertical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4F875FE7" wp14:editId="1776F897">
          <wp:simplePos x="0" y="0"/>
          <wp:positionH relativeFrom="margin">
            <wp:posOffset>2835275</wp:posOffset>
          </wp:positionH>
          <wp:positionV relativeFrom="margin">
            <wp:posOffset>9665335</wp:posOffset>
          </wp:positionV>
          <wp:extent cx="1206500" cy="374650"/>
          <wp:effectExtent l="0" t="0" r="0" b="6350"/>
          <wp:wrapSquare wrapText="bothSides"/>
          <wp:docPr id="1" name="Imagen 1" descr="Z:\Logos nuevos 2021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Z:\Logos nuevos 2021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smallCaps/>
        <w:spacing w:val="-2"/>
        <w:sz w:val="20"/>
        <w:szCs w:val="20"/>
      </w:rPr>
      <w:t xml:space="preserve"> </w:t>
    </w:r>
  </w:p>
  <w:p w14:paraId="356ECECA" w14:textId="77777777" w:rsidR="008D5276" w:rsidRDefault="000B192E" w:rsidP="002F0D0B">
    <w:pPr>
      <w:pStyle w:val="Piedepgina"/>
      <w:tabs>
        <w:tab w:val="clear" w:pos="4252"/>
        <w:tab w:val="clear" w:pos="8504"/>
        <w:tab w:val="left" w:pos="4716"/>
      </w:tabs>
      <w:ind w:left="3540"/>
    </w:pPr>
    <w:r>
      <w:tab/>
    </w:r>
  </w:p>
  <w:p w14:paraId="76FFDBAB" w14:textId="77777777" w:rsidR="008D5276" w:rsidRDefault="000B192E" w:rsidP="00683965">
    <w:pPr>
      <w:pStyle w:val="Piedepgina"/>
      <w:ind w:left="35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2E7624" w14:textId="77777777" w:rsidR="000B192E" w:rsidRDefault="000B192E" w:rsidP="000B192E">
      <w:pPr>
        <w:spacing w:after="0" w:line="240" w:lineRule="auto"/>
      </w:pPr>
      <w:r>
        <w:separator/>
      </w:r>
    </w:p>
  </w:footnote>
  <w:footnote w:type="continuationSeparator" w:id="0">
    <w:p w14:paraId="6108C0D4" w14:textId="77777777" w:rsidR="000B192E" w:rsidRDefault="000B192E" w:rsidP="000B1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6A6A3" w14:textId="77777777" w:rsidR="008D5276" w:rsidRPr="00387A77" w:rsidRDefault="000B192E" w:rsidP="00387A77">
    <w:pPr>
      <w:pStyle w:val="Encabezad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6189872" wp14:editId="789CFA4B">
          <wp:simplePos x="0" y="0"/>
          <wp:positionH relativeFrom="margin">
            <wp:posOffset>4789805</wp:posOffset>
          </wp:positionH>
          <wp:positionV relativeFrom="paragraph">
            <wp:posOffset>-17780</wp:posOffset>
          </wp:positionV>
          <wp:extent cx="617220" cy="539750"/>
          <wp:effectExtent l="0" t="0" r="0" b="0"/>
          <wp:wrapNone/>
          <wp:docPr id="8" name="Imagen 8" descr="U:\Comun\Logos y plantillas administrativas\Logotipos\Logos Fundación ONCE 2014\nuevo_logo_f_once_vert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U:\Comun\Logos y plantillas administrativas\Logotipos\Logos Fundación ONCE 2014\nuevo_logo_f_once_vertic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93B07E2" wp14:editId="28AA2DAA">
          <wp:simplePos x="0" y="0"/>
          <wp:positionH relativeFrom="margin">
            <wp:posOffset>-78105</wp:posOffset>
          </wp:positionH>
          <wp:positionV relativeFrom="margin">
            <wp:posOffset>-756285</wp:posOffset>
          </wp:positionV>
          <wp:extent cx="1607185" cy="445770"/>
          <wp:effectExtent l="0" t="0" r="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B7248"/>
    <w:multiLevelType w:val="hybridMultilevel"/>
    <w:tmpl w:val="2E06EF0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904E3E"/>
    <w:multiLevelType w:val="hybridMultilevel"/>
    <w:tmpl w:val="E0DE36E6"/>
    <w:lvl w:ilvl="0" w:tplc="7B9C79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D2E36ED"/>
    <w:multiLevelType w:val="multilevel"/>
    <w:tmpl w:val="A350B7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31A66E6D"/>
    <w:multiLevelType w:val="hybridMultilevel"/>
    <w:tmpl w:val="41CEDCAE"/>
    <w:lvl w:ilvl="0" w:tplc="D416DC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AF40A92E">
      <w:start w:val="1"/>
      <w:numFmt w:val="lowerLetter"/>
      <w:lvlText w:val="%2."/>
      <w:lvlJc w:val="left"/>
      <w:pPr>
        <w:tabs>
          <w:tab w:val="num" w:pos="502"/>
        </w:tabs>
        <w:ind w:left="502" w:hanging="360"/>
      </w:pPr>
      <w:rPr>
        <w:b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83F7656"/>
    <w:multiLevelType w:val="hybridMultilevel"/>
    <w:tmpl w:val="0016A3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094C76"/>
    <w:multiLevelType w:val="hybridMultilevel"/>
    <w:tmpl w:val="773A7F24"/>
    <w:lvl w:ilvl="0" w:tplc="B6B035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35E6006"/>
    <w:multiLevelType w:val="hybridMultilevel"/>
    <w:tmpl w:val="307EA5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194BE3"/>
    <w:multiLevelType w:val="hybridMultilevel"/>
    <w:tmpl w:val="1A101CEE"/>
    <w:lvl w:ilvl="0" w:tplc="2AD81A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92E"/>
    <w:rsid w:val="000B192E"/>
    <w:rsid w:val="006811F1"/>
    <w:rsid w:val="00FF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E4C9188"/>
  <w15:chartTrackingRefBased/>
  <w15:docId w15:val="{6F8E2C3F-A6E8-4933-9BB6-602DBF341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0B192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B192E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0B192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0B192E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76FF796B4ABC24BABF0364FAA230CC2" ma:contentTypeVersion="10" ma:contentTypeDescription="Crear nuevo documento." ma:contentTypeScope="" ma:versionID="70706db727bcfae3de74ff3c5882754d">
  <xsd:schema xmlns:xsd="http://www.w3.org/2001/XMLSchema" xmlns:xs="http://www.w3.org/2001/XMLSchema" xmlns:p="http://schemas.microsoft.com/office/2006/metadata/properties" xmlns:ns3="f3c5cda6-343c-4822-b29b-3166efe40c7e" xmlns:ns4="dda0555c-ae2a-4846-82e3-0611a26ef3a7" targetNamespace="http://schemas.microsoft.com/office/2006/metadata/properties" ma:root="true" ma:fieldsID="b55530c827bcbeefe03d274f2f7aed9f" ns3:_="" ns4:_="">
    <xsd:import namespace="f3c5cda6-343c-4822-b29b-3166efe40c7e"/>
    <xsd:import namespace="dda0555c-ae2a-4846-82e3-0611a26ef3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c5cda6-343c-4822-b29b-3166efe40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a0555c-ae2a-4846-82e3-0611a26ef3a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0334AA-E7B8-425B-83C8-6A68A14346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c5cda6-343c-4822-b29b-3166efe40c7e"/>
    <ds:schemaRef ds:uri="dda0555c-ae2a-4846-82e3-0611a26ef3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698612-EA44-4A4A-8925-24A7B5ECF7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803384-0560-42DA-9831-07C56E796875}">
  <ds:schemaRefs>
    <ds:schemaRef ds:uri="dda0555c-ae2a-4846-82e3-0611a26ef3a7"/>
    <ds:schemaRef ds:uri="f3c5cda6-343c-4822-b29b-3166efe40c7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1781</Words>
  <Characters>9799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Ilunion</Company>
  <LinksUpToDate>false</LinksUpToDate>
  <CharactersWithSpaces>11557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Gutierrez Rodriguez, Ana</dc:creator>
  <cp:keywords/>
  <dc:description/>
  <cp:lastModifiedBy>Gutierrez Rodriguez, Ana</cp:lastModifiedBy>
  <cp:revision>1</cp:revision>
  <dcterms:created xsi:type="dcterms:W3CDTF">2022-03-09T07:50:00Z</dcterms:created>
  <dcterms:modified xsi:type="dcterms:W3CDTF">2022-03-09T07:50:00Z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0x010100D76FF796B4ABC24BABF0364FAA230CC2</vt:lpwstr>
  </property>
</Properties>
</file>