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4F4225" w:rsidRPr="00FD03FF" w:rsidRDefault="004F4225" w:rsidP="004F4225">
      <w:pPr>
        <w:spacing w:line="276" w:lineRule="auto"/>
        <w:jc w:val="both"/>
        <w:rPr>
          <w:rFonts w:ascii="Arial" w:eastAsia="Calibri" w:hAnsi="Arial" w:cs="Arial"/>
          <w:sz w:val="22"/>
          <w:szCs w:val="22"/>
          <w:lang w:eastAsia="en-US"/>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4F4225" w:rsidRPr="000D27B0" w:rsidRDefault="004F4225" w:rsidP="004F4225">
      <w:pPr>
        <w:spacing w:line="276" w:lineRule="auto"/>
        <w:jc w:val="both"/>
        <w:textAlignment w:val="baseline"/>
        <w:rPr>
          <w:rFonts w:ascii="Arial" w:hAnsi="Arial" w:cs="Arial"/>
          <w:sz w:val="22"/>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4F4225" w:rsidRPr="00FD03FF" w:rsidRDefault="004F4225" w:rsidP="004F4225">
      <w:pPr>
        <w:spacing w:line="276" w:lineRule="auto"/>
        <w:jc w:val="both"/>
        <w:rPr>
          <w:rFonts w:ascii="Arial" w:eastAsia="Calibri" w:hAnsi="Arial" w:cs="Arial"/>
          <w:sz w:val="22"/>
          <w:szCs w:val="22"/>
          <w:lang w:eastAsia="en-US"/>
        </w:rPr>
      </w:pPr>
    </w:p>
    <w:p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4F4225" w:rsidRPr="00FD03FF" w:rsidRDefault="004F4225" w:rsidP="004F4225">
      <w:pPr>
        <w:spacing w:after="160" w:line="259" w:lineRule="auto"/>
        <w:ind w:left="360"/>
        <w:contextualSpacing/>
        <w:rPr>
          <w:rFonts w:ascii="Arial" w:hAnsi="Arial" w:cs="Arial"/>
          <w:sz w:val="22"/>
          <w:szCs w:val="22"/>
        </w:rPr>
      </w:pPr>
    </w:p>
    <w:p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4F4225" w:rsidRPr="00FD03FF" w:rsidRDefault="004F4225" w:rsidP="004F4225">
      <w:pPr>
        <w:spacing w:line="276" w:lineRule="auto"/>
        <w:ind w:left="-76"/>
        <w:contextualSpacing/>
        <w:jc w:val="both"/>
        <w:rPr>
          <w:rFonts w:ascii="Arial" w:hAnsi="Arial" w:cs="Arial"/>
          <w:sz w:val="22"/>
          <w:szCs w:val="22"/>
        </w:rPr>
      </w:pPr>
    </w:p>
    <w:p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 xml:space="preserve">Disponer en los diferentes espacios-zonas del centro de carteles con información y recomendaciones sanitarias-higiénicas de protección personal, así como contar con señalización respecto al sentido de deambulación por el centro (pasillos, </w:t>
      </w:r>
      <w:proofErr w:type="gramStart"/>
      <w:r w:rsidRPr="00FD03FF">
        <w:rPr>
          <w:rFonts w:ascii="Arial" w:hAnsi="Arial" w:cs="Arial"/>
          <w:sz w:val="22"/>
          <w:szCs w:val="22"/>
        </w:rPr>
        <w:t>escaleras,…</w:t>
      </w:r>
      <w:proofErr w:type="gramEnd"/>
      <w:r w:rsidRPr="00FD03FF">
        <w:rPr>
          <w:rFonts w:ascii="Arial" w:hAnsi="Arial" w:cs="Arial"/>
          <w:sz w:val="22"/>
          <w:szCs w:val="22"/>
        </w:rPr>
        <w:t>.), al uso de los espacios (aseos, office,…), y al mantenimiento de la distancia de seguridad.</w:t>
      </w:r>
    </w:p>
    <w:p w:rsidR="004F4225" w:rsidRPr="00FD03FF"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Disponer de forma permanente de dispensadores de geles-soluciones </w:t>
      </w:r>
      <w:proofErr w:type="spellStart"/>
      <w:r w:rsidRPr="00FD03FF">
        <w:rPr>
          <w:rFonts w:ascii="Arial" w:hAnsi="Arial" w:cs="Arial"/>
          <w:sz w:val="22"/>
          <w:szCs w:val="22"/>
        </w:rPr>
        <w:t>hidroalcohólicas</w:t>
      </w:r>
      <w:proofErr w:type="spellEnd"/>
      <w:r w:rsidRPr="00FD03FF">
        <w:rPr>
          <w:rFonts w:ascii="Arial" w:hAnsi="Arial" w:cs="Arial"/>
          <w:sz w:val="22"/>
          <w:szCs w:val="22"/>
        </w:rPr>
        <w:t>, jabón y papel desechable; así como contar con stock de productos de limpieza y desinfección.</w:t>
      </w:r>
    </w:p>
    <w:p w:rsidR="004F4225" w:rsidRPr="00FD03FF" w:rsidRDefault="004F4225" w:rsidP="004F4225">
      <w:pPr>
        <w:spacing w:line="276" w:lineRule="auto"/>
        <w:ind w:left="-76" w:hanging="284"/>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4F4225" w:rsidRPr="00FD03FF" w:rsidRDefault="004F4225" w:rsidP="004F4225">
      <w:pPr>
        <w:spacing w:after="160" w:line="259" w:lineRule="auto"/>
        <w:ind w:left="-76" w:hanging="284"/>
        <w:contextualSpacing/>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Limpiar y desinfectar periódicamente el mobiliario, las superficies y los objetos-elementos de uso común (pomos, suelos, pasamanos, </w:t>
      </w:r>
      <w:proofErr w:type="gramStart"/>
      <w:r w:rsidRPr="00FD03FF">
        <w:rPr>
          <w:rFonts w:ascii="Arial" w:hAnsi="Arial" w:cs="Arial"/>
          <w:sz w:val="22"/>
          <w:szCs w:val="22"/>
        </w:rPr>
        <w:t>asientos,…</w:t>
      </w:r>
      <w:proofErr w:type="gramEnd"/>
      <w:r w:rsidRPr="00FD03FF">
        <w:rPr>
          <w:rFonts w:ascii="Arial" w:hAnsi="Arial" w:cs="Arial"/>
          <w:sz w:val="22"/>
          <w:szCs w:val="22"/>
        </w:rPr>
        <w:t>.); reforzándola en función de la intensidad en el uso.</w:t>
      </w:r>
    </w:p>
    <w:p w:rsidR="004F4225" w:rsidRPr="00FD03FF" w:rsidRDefault="004F4225" w:rsidP="004F4225">
      <w:pPr>
        <w:spacing w:after="160" w:line="259" w:lineRule="auto"/>
        <w:ind w:left="-76" w:hanging="284"/>
        <w:contextualSpacing/>
        <w:rPr>
          <w:rFonts w:ascii="Arial" w:hAnsi="Arial" w:cs="Arial"/>
          <w:sz w:val="22"/>
          <w:szCs w:val="22"/>
        </w:rPr>
      </w:pPr>
    </w:p>
    <w:p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4F4225" w:rsidRDefault="004F4225" w:rsidP="004F4225">
      <w:pPr>
        <w:spacing w:before="240" w:after="240" w:line="276" w:lineRule="auto"/>
        <w:ind w:left="357"/>
        <w:contextualSpacing/>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Ventilar periódicamente los diferentes espacios (aulas, espacios comunes, </w:t>
      </w:r>
      <w:proofErr w:type="gramStart"/>
      <w:r w:rsidRPr="00FD03FF">
        <w:rPr>
          <w:rFonts w:ascii="Arial" w:hAnsi="Arial" w:cs="Arial"/>
          <w:sz w:val="22"/>
          <w:szCs w:val="22"/>
        </w:rPr>
        <w:t>recepción,…</w:t>
      </w:r>
      <w:proofErr w:type="gramEnd"/>
      <w:r w:rsidRPr="00FD03FF">
        <w:rPr>
          <w:rFonts w:ascii="Arial" w:hAnsi="Arial" w:cs="Arial"/>
          <w:sz w:val="22"/>
          <w:szCs w:val="22"/>
        </w:rPr>
        <w:t>), o en su caso utilizar algún sistema de depuración del aire. Se atenderá igualmente la limpieza del sistema de ventilación y climatización.</w:t>
      </w:r>
    </w:p>
    <w:p w:rsidR="004F4225"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4F4225" w:rsidRPr="00FD03FF" w:rsidRDefault="004F4225" w:rsidP="004F4225">
      <w:pPr>
        <w:jc w:val="both"/>
        <w:rPr>
          <w:rFonts w:ascii="Arial" w:hAnsi="Arial"/>
          <w:sz w:val="22"/>
          <w:szCs w:val="20"/>
        </w:rPr>
      </w:pPr>
    </w:p>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rPr>
                <w:rFonts w:ascii="Arial" w:eastAsia="Calibri" w:hAnsi="Arial"/>
                <w:sz w:val="22"/>
                <w:szCs w:val="20"/>
              </w:rPr>
            </w:pPr>
          </w:p>
        </w:tc>
        <w:tc>
          <w:tcPr>
            <w:tcW w:w="4247" w:type="dxa"/>
            <w:shd w:val="clear" w:color="auto" w:fill="auto"/>
          </w:tcPr>
          <w:p w:rsidR="004F4225" w:rsidRPr="00FD03FF" w:rsidRDefault="004F4225" w:rsidP="00504FE7">
            <w:pPr>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5E0C72">
      <w:pPr>
        <w:rPr>
          <w:rFonts w:ascii="Arial" w:hAnsi="Arial"/>
          <w:sz w:val="22"/>
          <w:szCs w:val="20"/>
        </w:rPr>
      </w:pPr>
      <w:bookmarkStart w:id="0" w:name="_GoBack"/>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bookmarkEnd w:id="0"/>
    </w:p>
    <w:sectPr w:rsidR="004F4225" w:rsidRPr="00FD03F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35" w:rsidRDefault="00236F35" w:rsidP="00A011CC">
      <w:r>
        <w:separator/>
      </w:r>
    </w:p>
  </w:endnote>
  <w:endnote w:type="continuationSeparator" w:id="0">
    <w:p w:rsidR="00236F35" w:rsidRDefault="00236F35"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5E0C72">
          <w:rPr>
            <w:noProof/>
          </w:rPr>
          <w:t>2</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35" w:rsidRDefault="00236F35" w:rsidP="00A011CC">
      <w:r>
        <w:separator/>
      </w:r>
    </w:p>
  </w:footnote>
  <w:footnote w:type="continuationSeparator" w:id="0">
    <w:p w:rsidR="00236F35" w:rsidRDefault="00236F35"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236F35"/>
    <w:rsid w:val="004F4225"/>
    <w:rsid w:val="005E0C72"/>
    <w:rsid w:val="00A011CC"/>
    <w:rsid w:val="00AB7602"/>
    <w:rsid w:val="00B76B96"/>
    <w:rsid w:val="00CF3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F9895-EA33-4B89-A197-DE5FB897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4907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Oreja, Marta</cp:lastModifiedBy>
  <cp:revision>3</cp:revision>
  <dcterms:created xsi:type="dcterms:W3CDTF">2021-01-26T14:03:00Z</dcterms:created>
  <dcterms:modified xsi:type="dcterms:W3CDTF">2021-01-26T14:10:00Z</dcterms:modified>
</cp:coreProperties>
</file>